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E3" w:rsidRPr="008C78E3" w:rsidRDefault="008C78E3" w:rsidP="008C78E3">
      <w:pPr>
        <w:pStyle w:val="aa"/>
        <w:widowControl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  <w:lang w:val="ru-RU"/>
        </w:rPr>
      </w:pPr>
      <w:r w:rsidRPr="008C78E3">
        <w:rPr>
          <w:rFonts w:asciiTheme="minorHAnsi" w:hAnsiTheme="minorHAnsi" w:cstheme="minorHAnsi"/>
          <w:b/>
          <w:bCs/>
          <w:lang w:val="ru-RU"/>
        </w:rPr>
        <w:t xml:space="preserve">Муниципальное бюджетное общеобразовательное учреждение </w:t>
      </w:r>
    </w:p>
    <w:p w:rsidR="008C78E3" w:rsidRPr="008C78E3" w:rsidRDefault="008C78E3" w:rsidP="008C78E3">
      <w:pPr>
        <w:pStyle w:val="aa"/>
        <w:widowControl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  <w:r w:rsidRPr="008C78E3">
        <w:rPr>
          <w:rFonts w:asciiTheme="minorHAnsi" w:hAnsiTheme="minorHAnsi" w:cstheme="minorHAnsi"/>
          <w:b/>
          <w:bCs/>
          <w:lang w:val="ru-RU"/>
        </w:rPr>
        <w:t>«Гимназия №4» г</w:t>
      </w:r>
      <w:proofErr w:type="gramStart"/>
      <w:r w:rsidRPr="008C78E3">
        <w:rPr>
          <w:rFonts w:asciiTheme="minorHAnsi" w:hAnsiTheme="minorHAnsi" w:cstheme="minorHAnsi"/>
          <w:b/>
          <w:bCs/>
          <w:lang w:val="ru-RU"/>
        </w:rPr>
        <w:t>.Б</w:t>
      </w:r>
      <w:proofErr w:type="gramEnd"/>
      <w:r w:rsidRPr="008C78E3">
        <w:rPr>
          <w:rFonts w:asciiTheme="minorHAnsi" w:hAnsiTheme="minorHAnsi" w:cstheme="minorHAnsi"/>
          <w:b/>
          <w:bCs/>
          <w:lang w:val="ru-RU"/>
        </w:rPr>
        <w:t>рянска</w:t>
      </w:r>
    </w:p>
    <w:p w:rsidR="008C78E3" w:rsidRPr="008C78E3" w:rsidRDefault="008C78E3" w:rsidP="008C78E3">
      <w:pPr>
        <w:pStyle w:val="aa"/>
        <w:widowControl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lang w:val="ru-RU"/>
        </w:rPr>
      </w:pPr>
    </w:p>
    <w:p w:rsidR="008C78E3" w:rsidRPr="008C78E3" w:rsidRDefault="008C78E3" w:rsidP="008C78E3">
      <w:pPr>
        <w:pStyle w:val="aa"/>
        <w:widowControl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jc w:val="center"/>
        <w:rPr>
          <w:rFonts w:cstheme="minorHAnsi"/>
          <w:b/>
          <w:sz w:val="28"/>
          <w:szCs w:val="24"/>
          <w:lang w:val="ru-RU"/>
        </w:rPr>
      </w:pPr>
      <w:r w:rsidRPr="008C78E3">
        <w:rPr>
          <w:rFonts w:cstheme="minorHAnsi"/>
          <w:b/>
          <w:sz w:val="28"/>
          <w:szCs w:val="24"/>
          <w:lang w:val="ru-RU"/>
        </w:rPr>
        <w:t>Выписка</w:t>
      </w:r>
    </w:p>
    <w:p w:rsidR="008C78E3" w:rsidRPr="008C78E3" w:rsidRDefault="008C78E3" w:rsidP="008C78E3">
      <w:pPr>
        <w:pStyle w:val="aa"/>
        <w:widowControl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8"/>
          <w:lang w:val="ru-RU"/>
        </w:rPr>
      </w:pPr>
      <w:r w:rsidRPr="008C78E3">
        <w:rPr>
          <w:rFonts w:asciiTheme="minorHAnsi" w:hAnsiTheme="minorHAnsi" w:cstheme="minorHAnsi"/>
          <w:b/>
          <w:sz w:val="28"/>
          <w:lang w:val="ru-RU"/>
        </w:rPr>
        <w:t>из основной образовательной программы основного общего образования</w:t>
      </w:r>
    </w:p>
    <w:p w:rsidR="008C78E3" w:rsidRPr="008C78E3" w:rsidRDefault="008C78E3" w:rsidP="008C78E3">
      <w:pPr>
        <w:widowControl w:val="0"/>
        <w:spacing w:before="0" w:beforeAutospacing="0" w:after="0" w:afterAutospacing="0"/>
        <w:contextualSpacing/>
        <w:jc w:val="center"/>
        <w:rPr>
          <w:rFonts w:cstheme="minorHAnsi"/>
          <w:b/>
          <w:lang w:val="ru-RU"/>
        </w:rPr>
      </w:pPr>
      <w:r w:rsidRPr="008C78E3">
        <w:rPr>
          <w:rFonts w:cstheme="minorHAnsi"/>
          <w:lang w:val="ru-RU"/>
        </w:rPr>
        <w:t>(Разработана в соответствии с ФГОС ООО, Приказ Министерства образования и науки РФ от 17.12.2010 №1897</w:t>
      </w:r>
      <w:r>
        <w:rPr>
          <w:rFonts w:cstheme="minorHAnsi"/>
          <w:lang w:val="ru-RU"/>
        </w:rPr>
        <w:t xml:space="preserve"> с изменениями</w:t>
      </w:r>
      <w:r w:rsidRPr="008C78E3">
        <w:rPr>
          <w:rFonts w:cstheme="minorHAnsi"/>
          <w:lang w:val="ru-RU"/>
        </w:rPr>
        <w:t>)</w:t>
      </w:r>
    </w:p>
    <w:p w:rsidR="008C78E3" w:rsidRPr="008C78E3" w:rsidRDefault="008C78E3" w:rsidP="008C78E3">
      <w:pPr>
        <w:pStyle w:val="aa"/>
        <w:widowControl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  <w:r w:rsidRPr="008C78E3">
        <w:rPr>
          <w:rFonts w:cstheme="minorHAnsi"/>
          <w:szCs w:val="24"/>
          <w:lang w:val="ru-RU"/>
        </w:rPr>
        <w:t>РАССМОТРЕНО</w:t>
      </w:r>
      <w:r w:rsidRPr="008C78E3"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ab/>
      </w:r>
      <w:r>
        <w:rPr>
          <w:rFonts w:cstheme="minorHAnsi"/>
          <w:szCs w:val="24"/>
          <w:lang w:val="ru-RU"/>
        </w:rPr>
        <w:tab/>
      </w:r>
      <w:r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>СОГЛАСОВАНО</w:t>
      </w: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  <w:r w:rsidRPr="008C78E3">
        <w:rPr>
          <w:rFonts w:cstheme="minorHAnsi"/>
          <w:szCs w:val="24"/>
          <w:lang w:val="ru-RU"/>
        </w:rPr>
        <w:t>методическое объединение</w:t>
      </w:r>
      <w:r w:rsidRPr="008C78E3"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ab/>
      </w:r>
      <w:r>
        <w:rPr>
          <w:rFonts w:cstheme="minorHAnsi"/>
          <w:szCs w:val="24"/>
          <w:lang w:val="ru-RU"/>
        </w:rPr>
        <w:tab/>
      </w:r>
      <w:r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 xml:space="preserve">заместитель директора </w:t>
      </w: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  <w:r w:rsidRPr="008C78E3">
        <w:rPr>
          <w:rFonts w:cstheme="minorHAnsi"/>
          <w:szCs w:val="24"/>
          <w:lang w:val="ru-RU"/>
        </w:rPr>
        <w:t xml:space="preserve">учителей </w:t>
      </w:r>
      <w:r>
        <w:rPr>
          <w:rFonts w:cstheme="minorHAnsi"/>
          <w:szCs w:val="24"/>
          <w:lang w:val="ru-RU"/>
        </w:rPr>
        <w:t>биологии, географии и химии</w:t>
      </w:r>
      <w:r w:rsidRPr="008C78E3">
        <w:rPr>
          <w:rFonts w:cstheme="minorHAnsi"/>
          <w:szCs w:val="24"/>
          <w:lang w:val="ru-RU"/>
        </w:rPr>
        <w:tab/>
      </w:r>
      <w:r>
        <w:rPr>
          <w:rFonts w:cstheme="minorHAnsi"/>
          <w:szCs w:val="24"/>
          <w:lang w:val="ru-RU"/>
        </w:rPr>
        <w:tab/>
      </w:r>
      <w:proofErr w:type="spellStart"/>
      <w:r w:rsidR="008079DB">
        <w:rPr>
          <w:rFonts w:cstheme="minorHAnsi"/>
          <w:szCs w:val="24"/>
          <w:lang w:val="ru-RU"/>
        </w:rPr>
        <w:t>Бочарова</w:t>
      </w:r>
      <w:proofErr w:type="spellEnd"/>
      <w:r w:rsidR="008079DB">
        <w:rPr>
          <w:rFonts w:cstheme="minorHAnsi"/>
          <w:szCs w:val="24"/>
          <w:lang w:val="ru-RU"/>
        </w:rPr>
        <w:t xml:space="preserve"> С.А</w:t>
      </w:r>
      <w:r w:rsidRPr="008C78E3">
        <w:rPr>
          <w:rFonts w:cstheme="minorHAnsi"/>
          <w:szCs w:val="24"/>
          <w:lang w:val="ru-RU"/>
        </w:rPr>
        <w:t>.</w:t>
      </w: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  <w:r w:rsidRPr="008C78E3">
        <w:rPr>
          <w:rFonts w:cstheme="minorHAnsi"/>
          <w:szCs w:val="24"/>
          <w:lang w:val="ru-RU"/>
        </w:rPr>
        <w:t>протокол от 25.08.2023. №1</w:t>
      </w:r>
      <w:r w:rsidRPr="008C78E3"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ab/>
      </w:r>
      <w:r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>28.08.2023.</w:t>
      </w:r>
    </w:p>
    <w:p w:rsidR="008C78E3" w:rsidRPr="008C78E3" w:rsidRDefault="008C78E3" w:rsidP="008C78E3">
      <w:pPr>
        <w:widowControl w:val="0"/>
        <w:spacing w:before="0" w:beforeAutospacing="0" w:after="0" w:afterAutospacing="0"/>
        <w:contextualSpacing/>
        <w:rPr>
          <w:rFonts w:cstheme="minorHAnsi"/>
          <w:i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jc w:val="center"/>
        <w:rPr>
          <w:rFonts w:cstheme="minorHAnsi"/>
          <w:b/>
          <w:sz w:val="28"/>
          <w:szCs w:val="24"/>
          <w:lang w:val="ru-RU"/>
        </w:rPr>
      </w:pPr>
      <w:r w:rsidRPr="008C78E3">
        <w:rPr>
          <w:rFonts w:cstheme="minorHAnsi"/>
          <w:b/>
          <w:sz w:val="28"/>
          <w:szCs w:val="24"/>
          <w:lang w:val="ru-RU"/>
        </w:rPr>
        <w:t xml:space="preserve">Рабочая программа </w:t>
      </w:r>
    </w:p>
    <w:p w:rsidR="008C78E3" w:rsidRPr="008C78E3" w:rsidRDefault="008C78E3" w:rsidP="008C78E3">
      <w:pPr>
        <w:spacing w:before="0" w:beforeAutospacing="0" w:after="0" w:afterAutospacing="0"/>
        <w:jc w:val="center"/>
        <w:rPr>
          <w:rFonts w:cstheme="minorHAnsi"/>
          <w:b/>
          <w:sz w:val="28"/>
          <w:szCs w:val="24"/>
          <w:lang w:val="ru-RU"/>
        </w:rPr>
      </w:pPr>
      <w:r w:rsidRPr="008C78E3">
        <w:rPr>
          <w:rFonts w:cstheme="minorHAnsi"/>
          <w:b/>
          <w:sz w:val="28"/>
          <w:szCs w:val="24"/>
          <w:lang w:val="ru-RU"/>
        </w:rPr>
        <w:t>учебного предмета «</w:t>
      </w:r>
      <w:r>
        <w:rPr>
          <w:rFonts w:cstheme="minorHAnsi"/>
          <w:b/>
          <w:sz w:val="28"/>
          <w:szCs w:val="24"/>
          <w:lang w:val="ru-RU"/>
        </w:rPr>
        <w:t>химии</w:t>
      </w:r>
      <w:r w:rsidRPr="008C78E3">
        <w:rPr>
          <w:rFonts w:cstheme="minorHAnsi"/>
          <w:b/>
          <w:sz w:val="28"/>
          <w:szCs w:val="24"/>
          <w:lang w:val="ru-RU"/>
        </w:rPr>
        <w:t>»</w:t>
      </w:r>
    </w:p>
    <w:p w:rsidR="008C78E3" w:rsidRPr="008C78E3" w:rsidRDefault="008C78E3" w:rsidP="008C78E3">
      <w:pPr>
        <w:spacing w:before="0" w:beforeAutospacing="0" w:after="0" w:afterAutospacing="0"/>
        <w:jc w:val="center"/>
        <w:rPr>
          <w:rFonts w:cstheme="minorHAnsi"/>
          <w:b/>
          <w:sz w:val="28"/>
          <w:szCs w:val="24"/>
          <w:lang w:val="ru-RU"/>
        </w:rPr>
      </w:pPr>
      <w:r w:rsidRPr="008C78E3">
        <w:rPr>
          <w:rFonts w:cstheme="minorHAnsi"/>
          <w:b/>
          <w:sz w:val="28"/>
          <w:szCs w:val="24"/>
          <w:lang w:val="ru-RU"/>
        </w:rPr>
        <w:t xml:space="preserve">для основного общего образования </w:t>
      </w:r>
    </w:p>
    <w:p w:rsidR="008C78E3" w:rsidRPr="008C78E3" w:rsidRDefault="008C78E3" w:rsidP="008C78E3">
      <w:pPr>
        <w:spacing w:before="0" w:beforeAutospacing="0" w:after="0" w:afterAutospacing="0"/>
        <w:jc w:val="center"/>
        <w:rPr>
          <w:rFonts w:cstheme="minorHAnsi"/>
          <w:b/>
          <w:szCs w:val="24"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jc w:val="center"/>
        <w:rPr>
          <w:rFonts w:cstheme="minorHAnsi"/>
          <w:b/>
          <w:szCs w:val="24"/>
          <w:lang w:val="ru-RU"/>
        </w:rPr>
      </w:pPr>
      <w:r w:rsidRPr="008C78E3">
        <w:rPr>
          <w:rFonts w:cstheme="minorHAnsi"/>
          <w:b/>
          <w:szCs w:val="24"/>
          <w:lang w:val="ru-RU"/>
        </w:rPr>
        <w:t xml:space="preserve">Срок освоения: </w:t>
      </w:r>
      <w:r>
        <w:rPr>
          <w:rFonts w:cstheme="minorHAnsi"/>
          <w:b/>
          <w:szCs w:val="24"/>
          <w:lang w:val="ru-RU"/>
        </w:rPr>
        <w:t>2</w:t>
      </w:r>
      <w:r w:rsidRPr="008C78E3">
        <w:rPr>
          <w:rFonts w:cstheme="minorHAnsi"/>
          <w:b/>
          <w:szCs w:val="24"/>
          <w:lang w:val="ru-RU"/>
        </w:rPr>
        <w:t xml:space="preserve"> </w:t>
      </w:r>
      <w:r>
        <w:rPr>
          <w:rFonts w:cstheme="minorHAnsi"/>
          <w:b/>
          <w:szCs w:val="24"/>
          <w:lang w:val="ru-RU"/>
        </w:rPr>
        <w:t>года (8-9 класс)</w:t>
      </w: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  <w:r w:rsidRPr="008C78E3">
        <w:rPr>
          <w:rFonts w:cstheme="minorHAnsi"/>
          <w:szCs w:val="24"/>
          <w:lang w:val="ru-RU"/>
        </w:rPr>
        <w:t xml:space="preserve">Составители: </w:t>
      </w:r>
      <w:proofErr w:type="spellStart"/>
      <w:r w:rsidR="006341AF">
        <w:rPr>
          <w:rFonts w:cstheme="minorHAnsi"/>
          <w:szCs w:val="24"/>
          <w:lang w:val="ru-RU"/>
        </w:rPr>
        <w:t>Яфанова</w:t>
      </w:r>
      <w:proofErr w:type="spellEnd"/>
      <w:r w:rsidR="006341AF">
        <w:rPr>
          <w:rFonts w:cstheme="minorHAnsi"/>
          <w:szCs w:val="24"/>
          <w:lang w:val="ru-RU"/>
        </w:rPr>
        <w:t xml:space="preserve"> Е.А., </w:t>
      </w:r>
      <w:proofErr w:type="spellStart"/>
      <w:r w:rsidR="006341AF">
        <w:rPr>
          <w:rFonts w:cstheme="minorHAnsi"/>
          <w:szCs w:val="24"/>
          <w:lang w:val="ru-RU"/>
        </w:rPr>
        <w:t>Бочарова</w:t>
      </w:r>
      <w:proofErr w:type="spellEnd"/>
      <w:r w:rsidR="006341AF">
        <w:rPr>
          <w:rFonts w:cstheme="minorHAnsi"/>
          <w:szCs w:val="24"/>
          <w:lang w:val="ru-RU"/>
        </w:rPr>
        <w:t xml:space="preserve"> С.А.</w:t>
      </w:r>
      <w:r w:rsidRPr="008C78E3">
        <w:rPr>
          <w:rFonts w:cstheme="minorHAnsi"/>
          <w:szCs w:val="24"/>
          <w:lang w:val="ru-RU"/>
        </w:rPr>
        <w:t xml:space="preserve">, учителя </w:t>
      </w:r>
      <w:r>
        <w:rPr>
          <w:rFonts w:cstheme="minorHAnsi"/>
          <w:szCs w:val="24"/>
          <w:lang w:val="ru-RU"/>
        </w:rPr>
        <w:t>химии</w:t>
      </w: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jc w:val="center"/>
        <w:rPr>
          <w:rFonts w:cstheme="minorHAnsi"/>
          <w:szCs w:val="24"/>
          <w:lang w:val="ru-RU"/>
        </w:rPr>
      </w:pPr>
    </w:p>
    <w:p w:rsidR="008C78E3" w:rsidRPr="008C78E3" w:rsidRDefault="008C78E3" w:rsidP="008C78E3">
      <w:pPr>
        <w:spacing w:before="0" w:beforeAutospacing="0" w:after="0" w:afterAutospacing="0"/>
        <w:rPr>
          <w:rFonts w:cstheme="minorHAnsi"/>
          <w:szCs w:val="24"/>
          <w:lang w:val="ru-RU"/>
        </w:rPr>
      </w:pPr>
      <w:r w:rsidRPr="008C78E3">
        <w:rPr>
          <w:rFonts w:cstheme="minorHAnsi"/>
          <w:szCs w:val="24"/>
          <w:lang w:val="ru-RU"/>
        </w:rPr>
        <w:t xml:space="preserve">Выписка верна. </w:t>
      </w:r>
      <w:r w:rsidRPr="008C78E3">
        <w:rPr>
          <w:rFonts w:cstheme="minorHAnsi"/>
          <w:szCs w:val="24"/>
          <w:lang w:val="ru-RU"/>
        </w:rPr>
        <w:tab/>
      </w:r>
      <w:r w:rsidRPr="008C78E3">
        <w:rPr>
          <w:rFonts w:cstheme="minorHAnsi"/>
          <w:szCs w:val="24"/>
          <w:lang w:val="ru-RU"/>
        </w:rPr>
        <w:tab/>
      </w:r>
      <w:r w:rsidR="00043F34">
        <w:rPr>
          <w:rFonts w:cstheme="minorHAnsi"/>
          <w:szCs w:val="24"/>
          <w:lang w:val="ru-RU"/>
        </w:rPr>
        <w:t>30</w:t>
      </w:r>
      <w:r w:rsidRPr="008C78E3">
        <w:rPr>
          <w:rFonts w:cstheme="minorHAnsi"/>
          <w:szCs w:val="24"/>
          <w:lang w:val="ru-RU"/>
        </w:rPr>
        <w:t>.08.2023.</w:t>
      </w:r>
    </w:p>
    <w:p w:rsidR="008C78E3" w:rsidRPr="008C78E3" w:rsidRDefault="008C78E3" w:rsidP="008C78E3">
      <w:pPr>
        <w:widowControl w:val="0"/>
        <w:spacing w:before="0" w:beforeAutospacing="0" w:after="0" w:afterAutospacing="0"/>
        <w:contextualSpacing/>
        <w:rPr>
          <w:rFonts w:cstheme="minorHAnsi"/>
          <w:szCs w:val="24"/>
          <w:lang w:val="ru-RU"/>
        </w:rPr>
      </w:pPr>
      <w:r w:rsidRPr="008C78E3">
        <w:rPr>
          <w:rFonts w:cstheme="minorHAnsi"/>
          <w:szCs w:val="24"/>
          <w:lang w:val="ru-RU"/>
        </w:rPr>
        <w:t xml:space="preserve">Директор гимназии: </w:t>
      </w:r>
      <w:r w:rsidRPr="008C78E3">
        <w:rPr>
          <w:rFonts w:cstheme="minorHAnsi"/>
          <w:szCs w:val="24"/>
          <w:lang w:val="ru-RU"/>
        </w:rPr>
        <w:tab/>
        <w:t>Н.М. Виноградова</w:t>
      </w:r>
    </w:p>
    <w:p w:rsidR="008C78E3" w:rsidRPr="008C78E3" w:rsidRDefault="008C78E3" w:rsidP="008C78E3">
      <w:pPr>
        <w:widowControl w:val="0"/>
        <w:spacing w:before="0" w:beforeAutospacing="0" w:after="0" w:afterAutospacing="0"/>
        <w:contextualSpacing/>
        <w:rPr>
          <w:rFonts w:cstheme="minorHAnsi"/>
          <w:szCs w:val="24"/>
          <w:lang w:val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9116"/>
      </w:tblGrid>
      <w:tr w:rsidR="008C78E3" w:rsidRPr="008C78E3" w:rsidTr="00AE52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8E3" w:rsidRPr="008C78E3" w:rsidRDefault="008C78E3" w:rsidP="008C78E3">
            <w:pPr>
              <w:pStyle w:val="af3"/>
              <w:spacing w:before="0" w:beforeAutospacing="0" w:after="0" w:afterAutospacing="0"/>
              <w:outlineLvl w:val="7"/>
              <w:rPr>
                <w:rFonts w:asciiTheme="minorHAnsi" w:hAnsiTheme="minorHAnsi" w:cstheme="minorHAnsi"/>
                <w:b/>
                <w:bCs/>
                <w:sz w:val="14"/>
              </w:rPr>
            </w:pPr>
            <w:r w:rsidRPr="008C78E3">
              <w:rPr>
                <w:rFonts w:asciiTheme="minorHAnsi" w:hAnsiTheme="minorHAnsi" w:cstheme="minorHAnsi"/>
                <w:b/>
                <w:bCs/>
                <w:sz w:val="14"/>
              </w:rPr>
              <w:t>ДОКУМЕНТ ПОДПИСАН ЭЛЕКТРОННОЙ ПОДПИСЬЮ</w:t>
            </w:r>
          </w:p>
        </w:tc>
      </w:tr>
      <w:tr w:rsidR="008C78E3" w:rsidRPr="0002183B" w:rsidTr="00AE52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939"/>
              <w:gridCol w:w="8087"/>
            </w:tblGrid>
            <w:tr w:rsidR="008C78E3" w:rsidRPr="0002183B" w:rsidTr="00AE5285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  <w:lang w:val="ru-RU"/>
                    </w:rPr>
                  </w:pPr>
                  <w:r w:rsidRPr="008C78E3">
                    <w:rPr>
                      <w:rFonts w:cstheme="minorHAnsi"/>
                      <w:noProof/>
                      <w:sz w:val="14"/>
                      <w:lang w:val="ru-RU" w:eastAsia="ru-RU"/>
                    </w:rPr>
                    <w:drawing>
                      <wp:inline distT="0" distB="0" distL="0" distR="0">
                        <wp:extent cx="382270" cy="382270"/>
                        <wp:effectExtent l="19050" t="0" r="0" b="0"/>
                        <wp:docPr id="3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270" cy="382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pStyle w:val="af3"/>
                    <w:spacing w:before="0" w:beforeAutospacing="0" w:after="0" w:afterAutospacing="0"/>
                    <w:outlineLvl w:val="7"/>
                    <w:rPr>
                      <w:rFonts w:asciiTheme="minorHAnsi" w:hAnsiTheme="minorHAnsi" w:cstheme="minorHAnsi"/>
                      <w:b/>
                      <w:bCs/>
                      <w:sz w:val="14"/>
                    </w:rPr>
                  </w:pPr>
                  <w:r w:rsidRPr="008C78E3">
                    <w:rPr>
                      <w:rFonts w:asciiTheme="minorHAnsi" w:hAnsiTheme="minorHAnsi" w:cstheme="minorHAnsi"/>
                      <w:b/>
                      <w:bCs/>
                      <w:sz w:val="14"/>
                    </w:rPr>
                    <w:t>ПОДЛИННОСТЬ ДОКУМЕНТА ПОДТВЕРЖДЕНА.</w:t>
                  </w:r>
                  <w:r w:rsidRPr="008C78E3">
                    <w:rPr>
                      <w:rFonts w:asciiTheme="minorHAnsi" w:hAnsiTheme="minorHAnsi" w:cstheme="minorHAnsi"/>
                      <w:b/>
                      <w:bCs/>
                      <w:sz w:val="14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8C78E3" w:rsidRPr="008C78E3" w:rsidRDefault="008C78E3" w:rsidP="008C78E3">
            <w:pPr>
              <w:spacing w:before="0" w:beforeAutospacing="0" w:after="0" w:afterAutospacing="0"/>
              <w:rPr>
                <w:rFonts w:eastAsiaTheme="minorEastAsia" w:cstheme="minorHAnsi"/>
                <w:sz w:val="16"/>
                <w:lang w:val="ru-RU"/>
              </w:rPr>
            </w:pPr>
          </w:p>
        </w:tc>
      </w:tr>
      <w:tr w:rsidR="008C78E3" w:rsidRPr="008C78E3" w:rsidTr="00AE52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78E3" w:rsidRPr="008C78E3" w:rsidRDefault="008C78E3" w:rsidP="008C78E3">
            <w:pPr>
              <w:pStyle w:val="af3"/>
              <w:spacing w:before="0" w:beforeAutospacing="0" w:after="0" w:afterAutospacing="0"/>
              <w:outlineLvl w:val="7"/>
              <w:rPr>
                <w:rFonts w:asciiTheme="minorHAnsi" w:hAnsiTheme="minorHAnsi" w:cstheme="minorHAnsi"/>
                <w:b/>
                <w:bCs/>
                <w:sz w:val="14"/>
              </w:rPr>
            </w:pPr>
            <w:r w:rsidRPr="008C78E3">
              <w:rPr>
                <w:rFonts w:asciiTheme="minorHAnsi" w:hAnsiTheme="minorHAnsi" w:cstheme="minorHAnsi"/>
                <w:b/>
                <w:bCs/>
                <w:sz w:val="14"/>
              </w:rPr>
              <w:t xml:space="preserve">ПОДПИСЬ </w:t>
            </w:r>
          </w:p>
        </w:tc>
      </w:tr>
      <w:tr w:rsidR="008C78E3" w:rsidRPr="008C78E3" w:rsidTr="00AE52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726"/>
              <w:gridCol w:w="6300"/>
            </w:tblGrid>
            <w:tr w:rsidR="008C78E3" w:rsidRPr="008C78E3" w:rsidTr="00AE5285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rPr>
                      <w:rFonts w:eastAsiaTheme="minorEastAsia" w:cstheme="minorHAnsi"/>
                      <w:sz w:val="16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rPr>
                      <w:rFonts w:eastAsiaTheme="minorEastAsia" w:cstheme="minorHAnsi"/>
                      <w:sz w:val="16"/>
                    </w:rPr>
                  </w:pPr>
                </w:p>
              </w:tc>
            </w:tr>
            <w:tr w:rsidR="008C78E3" w:rsidRPr="008C78E3" w:rsidTr="00AE5285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Общий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статус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подписи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Подпись</w:t>
                  </w:r>
                  <w:proofErr w:type="spellEnd"/>
                  <w:r w:rsidRPr="008C78E3">
                    <w:rPr>
                      <w:rFonts w:cstheme="minorHAnsi"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верна</w:t>
                  </w:r>
                  <w:proofErr w:type="spellEnd"/>
                </w:p>
              </w:tc>
            </w:tr>
            <w:tr w:rsidR="008C78E3" w:rsidRPr="008C78E3" w:rsidTr="00AE528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Сертификат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r w:rsidRPr="008C78E3">
                    <w:rPr>
                      <w:rFonts w:cstheme="minorHAnsi"/>
                      <w:sz w:val="14"/>
                    </w:rPr>
                    <w:t>09D5BF9705A3DB07F53CE341ED98EA3F</w:t>
                  </w:r>
                </w:p>
              </w:tc>
            </w:tr>
            <w:tr w:rsidR="008C78E3" w:rsidRPr="0002183B" w:rsidTr="00AE528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Владелец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  <w:lang w:val="ru-RU"/>
                    </w:rPr>
                  </w:pP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shkola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-24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byx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@</w:t>
                  </w:r>
                  <w:r w:rsidRPr="008C78E3">
                    <w:rPr>
                      <w:rFonts w:cstheme="minorHAnsi"/>
                      <w:sz w:val="14"/>
                    </w:rPr>
                    <w:t>rambler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>.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ru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8C78E3">
                    <w:rPr>
                      <w:rFonts w:cstheme="minorHAnsi"/>
                      <w:sz w:val="14"/>
                      <w:lang w:val="ru-RU"/>
                    </w:rPr>
                    <w:t>г</w:t>
                  </w:r>
                  <w:proofErr w:type="gramEnd"/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. Брянск, Афанасьева, 26, Брянская область, </w:t>
                  </w:r>
                  <w:r w:rsidRPr="008C78E3">
                    <w:rPr>
                      <w:rFonts w:cstheme="minorHAnsi"/>
                      <w:sz w:val="14"/>
                    </w:rPr>
                    <w:t>RU</w:t>
                  </w:r>
                </w:p>
              </w:tc>
            </w:tr>
            <w:tr w:rsidR="008C78E3" w:rsidRPr="0002183B" w:rsidTr="00AE528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Издатель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  <w:lang w:val="ru-RU"/>
                    </w:rPr>
                  </w:pP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Казначейство России, Казначейство России, </w:t>
                  </w:r>
                  <w:r w:rsidRPr="008C78E3">
                    <w:rPr>
                      <w:rFonts w:cstheme="minorHAnsi"/>
                      <w:sz w:val="14"/>
                    </w:rPr>
                    <w:t>RU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8C78E3">
                    <w:rPr>
                      <w:rFonts w:cstheme="minorHAnsi"/>
                      <w:sz w:val="14"/>
                      <w:lang w:val="ru-RU"/>
                    </w:rPr>
                    <w:t>Златоустинский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uc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_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fk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@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roskazna</w:t>
                  </w:r>
                  <w:proofErr w:type="spellEnd"/>
                  <w:r w:rsidRPr="008C78E3">
                    <w:rPr>
                      <w:rFonts w:cstheme="minorHAnsi"/>
                      <w:sz w:val="14"/>
                      <w:lang w:val="ru-RU"/>
                    </w:rPr>
                    <w:t>.</w:t>
                  </w:r>
                  <w:proofErr w:type="spellStart"/>
                  <w:r w:rsidRPr="008C78E3">
                    <w:rPr>
                      <w:rFonts w:cstheme="minorHAnsi"/>
                      <w:sz w:val="14"/>
                    </w:rPr>
                    <w:t>ru</w:t>
                  </w:r>
                  <w:proofErr w:type="spellEnd"/>
                </w:p>
              </w:tc>
            </w:tr>
            <w:tr w:rsidR="008C78E3" w:rsidRPr="0002183B" w:rsidTr="00AE528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Срок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 </w:t>
                  </w:r>
                  <w:proofErr w:type="spellStart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>действия</w:t>
                  </w:r>
                  <w:proofErr w:type="spellEnd"/>
                  <w:r w:rsidRPr="008C78E3">
                    <w:rPr>
                      <w:rFonts w:cstheme="minorHAnsi"/>
                      <w:b/>
                      <w:bCs/>
                      <w:sz w:val="14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  <w:lang w:val="ru-RU"/>
                    </w:rPr>
                  </w:pPr>
                  <w:r w:rsidRPr="008C78E3">
                    <w:rPr>
                      <w:rFonts w:cstheme="minorHAnsi"/>
                      <w:sz w:val="14"/>
                      <w:lang w:val="ru-RU"/>
                    </w:rPr>
                    <w:t xml:space="preserve">Действителен с: 07.02.2023 17:08:00 </w:t>
                  </w:r>
                  <w:r w:rsidRPr="008C78E3">
                    <w:rPr>
                      <w:rFonts w:cstheme="minorHAnsi"/>
                      <w:sz w:val="14"/>
                    </w:rPr>
                    <w:t>UTC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>+03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br/>
                    <w:t xml:space="preserve">Действителен до: 02.05.2024 17:08:00 </w:t>
                  </w:r>
                  <w:r w:rsidRPr="008C78E3">
                    <w:rPr>
                      <w:rFonts w:cstheme="minorHAnsi"/>
                      <w:sz w:val="14"/>
                    </w:rPr>
                    <w:t>UTC</w:t>
                  </w:r>
                  <w:r w:rsidRPr="008C78E3">
                    <w:rPr>
                      <w:rFonts w:cstheme="minorHAnsi"/>
                      <w:sz w:val="14"/>
                      <w:lang w:val="ru-RU"/>
                    </w:rPr>
                    <w:t>+03</w:t>
                  </w:r>
                </w:p>
              </w:tc>
            </w:tr>
            <w:tr w:rsidR="008C78E3" w:rsidRPr="008C78E3" w:rsidTr="00AE5285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8C78E3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  <w:lang w:val="ru-RU"/>
                    </w:rPr>
                  </w:pPr>
                  <w:r w:rsidRPr="008C78E3">
                    <w:rPr>
                      <w:rFonts w:cstheme="minorHAnsi"/>
                      <w:b/>
                      <w:bCs/>
                      <w:sz w:val="14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C78E3" w:rsidRPr="008C78E3" w:rsidRDefault="008C78E3" w:rsidP="00315A76">
                  <w:pPr>
                    <w:spacing w:before="0" w:beforeAutospacing="0" w:after="0" w:afterAutospacing="0"/>
                    <w:outlineLvl w:val="7"/>
                    <w:rPr>
                      <w:rFonts w:cstheme="minorHAnsi"/>
                      <w:sz w:val="14"/>
                      <w:szCs w:val="24"/>
                    </w:rPr>
                  </w:pPr>
                  <w:r w:rsidRPr="008C78E3">
                    <w:rPr>
                      <w:rFonts w:cstheme="minorHAnsi"/>
                      <w:sz w:val="14"/>
                    </w:rPr>
                    <w:t>30.08.2023 1</w:t>
                  </w:r>
                  <w:r w:rsidR="00315A76">
                    <w:rPr>
                      <w:rFonts w:cstheme="minorHAnsi"/>
                      <w:sz w:val="14"/>
                      <w:lang w:val="ru-RU"/>
                    </w:rPr>
                    <w:t>2</w:t>
                  </w:r>
                  <w:r w:rsidRPr="008C78E3">
                    <w:rPr>
                      <w:rFonts w:cstheme="minorHAnsi"/>
                      <w:sz w:val="14"/>
                    </w:rPr>
                    <w:t>:</w:t>
                  </w:r>
                  <w:r w:rsidR="00043F34">
                    <w:rPr>
                      <w:rFonts w:cstheme="minorHAnsi"/>
                      <w:sz w:val="14"/>
                      <w:lang w:val="ru-RU"/>
                    </w:rPr>
                    <w:t>58</w:t>
                  </w:r>
                  <w:r w:rsidRPr="008C78E3">
                    <w:rPr>
                      <w:rFonts w:cstheme="minorHAnsi"/>
                      <w:sz w:val="14"/>
                    </w:rPr>
                    <w:t>:</w:t>
                  </w:r>
                  <w:r w:rsidR="00043F34">
                    <w:rPr>
                      <w:rFonts w:cstheme="minorHAnsi"/>
                      <w:sz w:val="14"/>
                      <w:lang w:val="ru-RU"/>
                    </w:rPr>
                    <w:t>3</w:t>
                  </w:r>
                  <w:r w:rsidR="00315A76">
                    <w:rPr>
                      <w:rFonts w:cstheme="minorHAnsi"/>
                      <w:sz w:val="14"/>
                      <w:lang w:val="ru-RU"/>
                    </w:rPr>
                    <w:t>3</w:t>
                  </w:r>
                  <w:r w:rsidRPr="008C78E3">
                    <w:rPr>
                      <w:rFonts w:cstheme="minorHAnsi"/>
                      <w:sz w:val="14"/>
                    </w:rPr>
                    <w:t xml:space="preserve"> UTC+03</w:t>
                  </w:r>
                </w:p>
              </w:tc>
            </w:tr>
          </w:tbl>
          <w:p w:rsidR="008C78E3" w:rsidRPr="008C78E3" w:rsidRDefault="008C78E3" w:rsidP="008C78E3">
            <w:pPr>
              <w:spacing w:before="0" w:beforeAutospacing="0" w:after="0" w:afterAutospacing="0"/>
              <w:rPr>
                <w:rFonts w:eastAsiaTheme="minorEastAsia" w:cstheme="minorHAnsi"/>
                <w:sz w:val="16"/>
              </w:rPr>
            </w:pPr>
          </w:p>
        </w:tc>
      </w:tr>
    </w:tbl>
    <w:p w:rsidR="00043F34" w:rsidRDefault="00043F3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043F34" w:rsidRDefault="00043F3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043F34" w:rsidRDefault="00043F34">
      <w:pP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br w:type="page"/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:rsidR="008C78E3" w:rsidRDefault="008C78E3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Рабочая программа по химии на уровень основного общего образования для обучающихся 8–9-х классов </w:t>
      </w:r>
      <w:r w:rsidR="00311757" w:rsidRPr="008C78E3">
        <w:rPr>
          <w:rFonts w:cstheme="minorHAnsi"/>
          <w:color w:val="000000"/>
          <w:sz w:val="24"/>
          <w:szCs w:val="24"/>
          <w:lang w:val="ru-RU"/>
        </w:rPr>
        <w:t>М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БОУ </w:t>
      </w:r>
      <w:r w:rsidR="00311757" w:rsidRPr="008C78E3">
        <w:rPr>
          <w:rFonts w:cstheme="minorHAnsi"/>
          <w:color w:val="000000"/>
          <w:sz w:val="24"/>
          <w:szCs w:val="24"/>
          <w:lang w:val="ru-RU"/>
        </w:rPr>
        <w:t>«Гимназия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№</w:t>
      </w:r>
      <w:r w:rsidR="00311757" w:rsidRPr="008C78E3">
        <w:rPr>
          <w:rFonts w:cstheme="minorHAnsi"/>
          <w:color w:val="000000"/>
          <w:sz w:val="24"/>
          <w:szCs w:val="24"/>
          <w:lang w:val="ru-RU"/>
        </w:rPr>
        <w:t xml:space="preserve"> 4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» </w:t>
      </w:r>
      <w:r w:rsidR="00311757" w:rsidRPr="008C78E3">
        <w:rPr>
          <w:rFonts w:cstheme="minorHAnsi"/>
          <w:color w:val="000000"/>
          <w:sz w:val="24"/>
          <w:szCs w:val="24"/>
          <w:lang w:val="ru-RU"/>
        </w:rPr>
        <w:t>г</w:t>
      </w:r>
      <w:proofErr w:type="gramStart"/>
      <w:r w:rsidR="00311757" w:rsidRPr="008C78E3">
        <w:rPr>
          <w:rFonts w:cstheme="minorHAnsi"/>
          <w:color w:val="000000"/>
          <w:sz w:val="24"/>
          <w:szCs w:val="24"/>
          <w:lang w:val="ru-RU"/>
        </w:rPr>
        <w:t>.Б</w:t>
      </w:r>
      <w:proofErr w:type="gramEnd"/>
      <w:r w:rsidR="00311757" w:rsidRPr="008C78E3">
        <w:rPr>
          <w:rFonts w:cstheme="minorHAnsi"/>
          <w:color w:val="000000"/>
          <w:sz w:val="24"/>
          <w:szCs w:val="24"/>
          <w:lang w:val="ru-RU"/>
        </w:rPr>
        <w:t xml:space="preserve">рянска </w:t>
      </w:r>
      <w:r w:rsidRPr="008C78E3">
        <w:rPr>
          <w:rFonts w:cstheme="minorHAnsi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Концепции преподавания учебного предмета «Химия»;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Концепции экологического образования в системе общего образования;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СанПиН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учебного плана основного общего образования, утвержденного приказом </w:t>
      </w:r>
      <w:r w:rsidR="00311757" w:rsidRPr="008C78E3">
        <w:rPr>
          <w:rFonts w:cstheme="minorHAnsi"/>
          <w:color w:val="000000"/>
          <w:sz w:val="24"/>
          <w:szCs w:val="24"/>
          <w:lang w:val="ru-RU"/>
        </w:rPr>
        <w:t>МБОУ «Гимназия № 4» г</w:t>
      </w:r>
      <w:proofErr w:type="gramStart"/>
      <w:r w:rsidR="00311757" w:rsidRPr="008C78E3">
        <w:rPr>
          <w:rFonts w:cstheme="minorHAnsi"/>
          <w:color w:val="000000"/>
          <w:sz w:val="24"/>
          <w:szCs w:val="24"/>
          <w:lang w:val="ru-RU"/>
        </w:rPr>
        <w:t>.Б</w:t>
      </w:r>
      <w:proofErr w:type="gramEnd"/>
      <w:r w:rsidR="00311757" w:rsidRPr="008C78E3">
        <w:rPr>
          <w:rFonts w:cstheme="minorHAnsi"/>
          <w:color w:val="000000"/>
          <w:sz w:val="24"/>
          <w:szCs w:val="24"/>
          <w:lang w:val="ru-RU"/>
        </w:rPr>
        <w:t>рянска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от</w:t>
      </w:r>
      <w:r w:rsidR="00311757" w:rsidRPr="008C78E3">
        <w:rPr>
          <w:rFonts w:cstheme="minorHAnsi"/>
          <w:color w:val="000000"/>
          <w:sz w:val="24"/>
          <w:szCs w:val="24"/>
          <w:lang w:val="ru-RU"/>
        </w:rPr>
        <w:t xml:space="preserve"> 29</w:t>
      </w:r>
      <w:r w:rsidRPr="008C78E3">
        <w:rPr>
          <w:rFonts w:cstheme="minorHAnsi"/>
          <w:color w:val="000000"/>
          <w:sz w:val="24"/>
          <w:szCs w:val="24"/>
          <w:lang w:val="ru-RU"/>
        </w:rPr>
        <w:t>.08.2023</w:t>
      </w:r>
      <w:r w:rsidRPr="008C78E3">
        <w:rPr>
          <w:rFonts w:cstheme="minorHAnsi"/>
          <w:color w:val="000000"/>
          <w:sz w:val="24"/>
          <w:szCs w:val="24"/>
        </w:rPr>
        <w:t> 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№ </w:t>
      </w:r>
      <w:r w:rsidR="0047021D" w:rsidRPr="008C78E3">
        <w:rPr>
          <w:rFonts w:cstheme="minorHAnsi"/>
          <w:color w:val="000000"/>
          <w:sz w:val="24"/>
          <w:szCs w:val="24"/>
          <w:lang w:val="ru-RU"/>
        </w:rPr>
        <w:t>1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555707" w:rsidRPr="008C78E3" w:rsidRDefault="00B91424" w:rsidP="008C78E3">
      <w:pPr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федеральной рабочей программы по учебному предмету «Химия».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 w:rsidR="00311757" w:rsidRPr="008C78E3">
        <w:rPr>
          <w:rFonts w:cstheme="minorHAnsi"/>
          <w:color w:val="000000"/>
          <w:sz w:val="24"/>
          <w:szCs w:val="24"/>
          <w:lang w:val="ru-RU"/>
        </w:rPr>
        <w:t>МБОУ «Гимназия № 4» г</w:t>
      </w:r>
      <w:proofErr w:type="gramStart"/>
      <w:r w:rsidR="00311757" w:rsidRPr="008C78E3">
        <w:rPr>
          <w:rFonts w:cstheme="minorHAnsi"/>
          <w:color w:val="000000"/>
          <w:sz w:val="24"/>
          <w:szCs w:val="24"/>
          <w:lang w:val="ru-RU"/>
        </w:rPr>
        <w:t>.Б</w:t>
      </w:r>
      <w:proofErr w:type="gramEnd"/>
      <w:r w:rsidR="00311757" w:rsidRPr="008C78E3">
        <w:rPr>
          <w:rFonts w:cstheme="minorHAnsi"/>
          <w:color w:val="000000"/>
          <w:sz w:val="24"/>
          <w:szCs w:val="24"/>
          <w:lang w:val="ru-RU"/>
        </w:rPr>
        <w:t>рянска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учетом концепции преподавания учебного предмета «Химия» в образовательных организациях Российской Федерации.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Программа по химии дает представление о целях, общей стратегии обучения, воспитания и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развития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учетом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межпредметных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внутрипредметных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ств в пр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8C78E3">
        <w:rPr>
          <w:rFonts w:cstheme="minorHAnsi"/>
          <w:color w:val="000000"/>
          <w:sz w:val="24"/>
          <w:szCs w:val="24"/>
        </w:rPr>
        <w:t>Изучение</w:t>
      </w:r>
      <w:proofErr w:type="spellEnd"/>
      <w:r w:rsidRPr="008C78E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химии</w:t>
      </w:r>
      <w:proofErr w:type="spellEnd"/>
      <w:r w:rsidRPr="008C78E3">
        <w:rPr>
          <w:rFonts w:cstheme="minorHAnsi"/>
          <w:color w:val="000000"/>
          <w:sz w:val="24"/>
          <w:szCs w:val="24"/>
        </w:rPr>
        <w:t>:</w:t>
      </w:r>
    </w:p>
    <w:p w:rsidR="00555707" w:rsidRPr="008C78E3" w:rsidRDefault="00B91424" w:rsidP="008C78E3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способствует реализации возможностей для саморазвития и формирования культуры личности, ее общей и функциональной грамотности;</w:t>
      </w:r>
    </w:p>
    <w:p w:rsidR="00555707" w:rsidRPr="008C78E3" w:rsidRDefault="00B91424" w:rsidP="008C78E3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55707" w:rsidRPr="008C78E3" w:rsidRDefault="00B91424" w:rsidP="008C78E3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обучающихся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;</w:t>
      </w:r>
    </w:p>
    <w:p w:rsidR="00555707" w:rsidRPr="008C78E3" w:rsidRDefault="00B91424" w:rsidP="008C78E3">
      <w:pPr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естественно-научным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обучающихся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определенном этапе ее развития.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обучающимися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ее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55707" w:rsidRPr="008C78E3" w:rsidRDefault="00B91424" w:rsidP="008C78E3">
      <w:pPr>
        <w:numPr>
          <w:ilvl w:val="0"/>
          <w:numId w:val="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атомно-молекулярного учения как основы всего естествознания;</w:t>
      </w:r>
    </w:p>
    <w:p w:rsidR="00555707" w:rsidRPr="008C78E3" w:rsidRDefault="00B91424" w:rsidP="008C78E3">
      <w:pPr>
        <w:numPr>
          <w:ilvl w:val="0"/>
          <w:numId w:val="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Периодического закона Д.И. Менделеева как основного закона химии;</w:t>
      </w:r>
    </w:p>
    <w:p w:rsidR="00555707" w:rsidRPr="008C78E3" w:rsidRDefault="00B91424" w:rsidP="008C78E3">
      <w:pPr>
        <w:numPr>
          <w:ilvl w:val="0"/>
          <w:numId w:val="3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учения о строении атома и химической связи;</w:t>
      </w:r>
    </w:p>
    <w:p w:rsidR="00555707" w:rsidRPr="008C78E3" w:rsidRDefault="00B91424" w:rsidP="008C78E3">
      <w:pPr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представлений об электролитической диссоциации веществ в растворах.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ее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важное значение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555707" w:rsidRPr="008C78E3" w:rsidRDefault="00B91424" w:rsidP="008C78E3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55707" w:rsidRPr="008C78E3" w:rsidRDefault="00B91424" w:rsidP="008C78E3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55707" w:rsidRPr="008C78E3" w:rsidRDefault="00B91424" w:rsidP="008C78E3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обеспечение условий, способствующих приобретению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обучающимися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55707" w:rsidRPr="008C78E3" w:rsidRDefault="00B91424" w:rsidP="008C78E3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формирование общей функциональной и </w:t>
      </w:r>
      <w:proofErr w:type="spellStart"/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55707" w:rsidRPr="008C78E3" w:rsidRDefault="00B91424" w:rsidP="008C78E3">
      <w:pPr>
        <w:numPr>
          <w:ilvl w:val="0"/>
          <w:numId w:val="4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55707" w:rsidRPr="008C78E3" w:rsidRDefault="00B91424" w:rsidP="008C78E3">
      <w:pPr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‌Общее число часов, отведенных для изучения химии на уровне основного общего образования, составляет 136 часов: в 8-м классе – 68 часов (2 часа в неделю), в 9-м классе – 68 часов (2 часа в неделю).‌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от 21.09.2022 № 858:</w:t>
      </w:r>
    </w:p>
    <w:p w:rsidR="00555707" w:rsidRPr="008C78E3" w:rsidRDefault="00B91424" w:rsidP="008C78E3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Химия, 8 класс/ Габриелян О.С., Остроумов И.Г., Сладков С.А., АО «Издательство "Просвещение"»;</w:t>
      </w:r>
    </w:p>
    <w:p w:rsidR="00555707" w:rsidRPr="008C78E3" w:rsidRDefault="00B91424" w:rsidP="008C78E3">
      <w:pPr>
        <w:numPr>
          <w:ilvl w:val="0"/>
          <w:numId w:val="5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Химия, 9 класс/ Габриелян О.С., Остроумов И.Г., Сладков С.А., АО «Издательство "Просвещение"»;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от 02.08.2022 № 653:</w:t>
      </w:r>
    </w:p>
    <w:p w:rsidR="00555707" w:rsidRPr="008C78E3" w:rsidRDefault="00B91424" w:rsidP="008C78E3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Химия, 8 класс, ФГАОУ ДПО «Академия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России»;</w:t>
      </w:r>
    </w:p>
    <w:p w:rsidR="00555707" w:rsidRPr="008C78E3" w:rsidRDefault="00B91424" w:rsidP="008C78E3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Химия, 9</w:t>
      </w:r>
      <w:r w:rsidRPr="008C78E3">
        <w:rPr>
          <w:rFonts w:cstheme="minorHAnsi"/>
          <w:color w:val="000000"/>
          <w:sz w:val="24"/>
          <w:szCs w:val="24"/>
        </w:rPr>
        <w:t> 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класс, ФГАОУ ДПО «Академия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России»;</w:t>
      </w:r>
    </w:p>
    <w:p w:rsidR="00555707" w:rsidRPr="008C78E3" w:rsidRDefault="00B91424" w:rsidP="008C78E3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Электронный образовательный ресурс «Домашние задания. Основное общее образование. Химия», 8–9 класс, АО «Издательство "Просвещение"»;</w:t>
      </w:r>
    </w:p>
    <w:p w:rsidR="00555707" w:rsidRPr="008C78E3" w:rsidRDefault="00B91424" w:rsidP="008C78E3">
      <w:pPr>
        <w:numPr>
          <w:ilvl w:val="0"/>
          <w:numId w:val="6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Тренажер «Облако знаний». Химия. 8 класс, ООО «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Физикон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Лаб</w:t>
      </w:r>
      <w:proofErr w:type="spellEnd"/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»;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8-й класс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Первоначальные химические понятия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Химический эксперимент: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с хлоридом бария, разложение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меди (</w:t>
      </w:r>
      <w:r w:rsidRPr="008C78E3">
        <w:rPr>
          <w:rFonts w:cstheme="minorHAnsi"/>
          <w:color w:val="000000"/>
          <w:sz w:val="24"/>
          <w:szCs w:val="24"/>
        </w:rPr>
        <w:t>II</w:t>
      </w:r>
      <w:r w:rsidRPr="008C78E3">
        <w:rPr>
          <w:rFonts w:cstheme="minorHAnsi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8C78E3">
        <w:rPr>
          <w:rFonts w:cstheme="minorHAnsi"/>
          <w:color w:val="000000"/>
          <w:sz w:val="24"/>
          <w:szCs w:val="24"/>
        </w:rPr>
        <w:t>II</w:t>
      </w:r>
      <w:r w:rsidRPr="008C78E3">
        <w:rPr>
          <w:rFonts w:cstheme="minorHAnsi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шаростержневых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).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аллотропная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модификация кислорода.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о-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Молярный объем газов. Расчеты по химическим уравнениям.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солеобразующие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(основные, кислотные,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амфотерные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Химический эксперимент: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8C78E3">
        <w:rPr>
          <w:rFonts w:cstheme="minorHAnsi"/>
          <w:color w:val="000000"/>
          <w:sz w:val="24"/>
          <w:szCs w:val="24"/>
        </w:rPr>
        <w:t>II</w:t>
      </w:r>
      <w:r w:rsidRPr="008C78E3">
        <w:rPr>
          <w:rFonts w:cstheme="minorHAnsi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8C78E3">
        <w:rPr>
          <w:rFonts w:cstheme="minorHAnsi"/>
          <w:color w:val="000000"/>
          <w:sz w:val="24"/>
          <w:szCs w:val="24"/>
        </w:rPr>
        <w:t>II</w:t>
      </w:r>
      <w:r w:rsidRPr="008C78E3">
        <w:rPr>
          <w:rFonts w:cstheme="minorHAnsi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амфотерные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оксиды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гидроксиды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длиннопериодная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Д.И. Менделеев – ученый и гражданин.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химических элементов. Ионная связь.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Химический эксперимент: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Межпредметные</w:t>
      </w:r>
      <w:proofErr w:type="spellEnd"/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связи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межпредметных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связей при изучении химии в 8-м классе осуществляется через использование как общих </w:t>
      </w:r>
      <w:proofErr w:type="spellStart"/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цикла.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9-й класс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Вещество и химическая реакция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о-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неэлектролиты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Реакц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ии ио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Химический эксперимент: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ознакомление с моделями кристаллических решеток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Неметаллы и их соединения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Хлороводород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хлороводорода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8C78E3">
        <w:rPr>
          <w:rFonts w:cstheme="minorHAnsi"/>
          <w:color w:val="000000"/>
          <w:sz w:val="24"/>
          <w:szCs w:val="24"/>
        </w:rPr>
        <w:t>VI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Аллотропные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8C78E3">
        <w:rPr>
          <w:rFonts w:cstheme="minorHAnsi"/>
          <w:color w:val="000000"/>
          <w:sz w:val="24"/>
          <w:szCs w:val="24"/>
        </w:rPr>
        <w:t>V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 Фосфор,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аллотропные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модификации фосфора, физические и химические свойства. Оксид фосфора (</w:t>
      </w:r>
      <w:r w:rsidRPr="008C78E3">
        <w:rPr>
          <w:rFonts w:cstheme="minorHAnsi"/>
          <w:color w:val="000000"/>
          <w:sz w:val="24"/>
          <w:szCs w:val="24"/>
        </w:rPr>
        <w:t>V</w:t>
      </w:r>
      <w:r w:rsidRPr="008C78E3">
        <w:rPr>
          <w:rFonts w:cstheme="minorHAnsi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8C78E3">
        <w:rPr>
          <w:rFonts w:cstheme="minorHAnsi"/>
          <w:color w:val="000000"/>
          <w:sz w:val="24"/>
          <w:szCs w:val="24"/>
        </w:rPr>
        <w:t>IV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аллотропные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8C78E3">
        <w:rPr>
          <w:rFonts w:cstheme="minorHAnsi"/>
          <w:color w:val="000000"/>
          <w:sz w:val="24"/>
          <w:szCs w:val="24"/>
        </w:rPr>
        <w:t>IV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ее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карбонат-ионы</w:t>
      </w:r>
      <w:proofErr w:type="spellEnd"/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8C78E3">
        <w:rPr>
          <w:rFonts w:cstheme="minorHAnsi"/>
          <w:color w:val="000000"/>
          <w:sz w:val="24"/>
          <w:szCs w:val="24"/>
        </w:rPr>
        <w:t>IV</w:t>
      </w:r>
      <w:r w:rsidRPr="008C78E3">
        <w:rPr>
          <w:rFonts w:cstheme="minorHAnsi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Химический эксперимент: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хлорид-ионы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ее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,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ее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решеток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растворенных веществ активированным углем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силикат-ионы</w:t>
      </w:r>
      <w:proofErr w:type="spellEnd"/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Металлы и их соединения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гидроксиды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натрия и калия. Применение щелочных металлов и их соединений.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, соли). Жесткость воды и способы ее устранения.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Амфотерные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свойства оксида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алюминия.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гидроксиды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соли железа (</w:t>
      </w:r>
      <w:r w:rsidRPr="008C78E3">
        <w:rPr>
          <w:rFonts w:cstheme="minorHAnsi"/>
          <w:color w:val="000000"/>
          <w:sz w:val="24"/>
          <w:szCs w:val="24"/>
        </w:rPr>
        <w:t>II</w:t>
      </w:r>
      <w:r w:rsidRPr="008C78E3">
        <w:rPr>
          <w:rFonts w:cstheme="minorHAnsi"/>
          <w:color w:val="000000"/>
          <w:sz w:val="24"/>
          <w:szCs w:val="24"/>
          <w:lang w:val="ru-RU"/>
        </w:rPr>
        <w:t>) и железа (</w:t>
      </w:r>
      <w:r w:rsidRPr="008C78E3">
        <w:rPr>
          <w:rFonts w:cstheme="minorHAnsi"/>
          <w:color w:val="000000"/>
          <w:sz w:val="24"/>
          <w:szCs w:val="24"/>
        </w:rPr>
        <w:t>III</w:t>
      </w:r>
      <w:r w:rsidRPr="008C78E3">
        <w:rPr>
          <w:rFonts w:cstheme="minorHAnsi"/>
          <w:color w:val="000000"/>
          <w:sz w:val="24"/>
          <w:szCs w:val="24"/>
          <w:lang w:val="ru-RU"/>
        </w:rPr>
        <w:t>), их состав, свойства и получение.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Химический эксперимент: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жесткой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8C78E3">
        <w:rPr>
          <w:rFonts w:cstheme="minorHAnsi"/>
          <w:color w:val="000000"/>
          <w:sz w:val="24"/>
          <w:szCs w:val="24"/>
        </w:rPr>
        <w:t>II</w:t>
      </w:r>
      <w:r w:rsidRPr="008C78E3">
        <w:rPr>
          <w:rFonts w:cstheme="minorHAnsi"/>
          <w:color w:val="000000"/>
          <w:sz w:val="24"/>
          <w:szCs w:val="24"/>
          <w:lang w:val="ru-RU"/>
        </w:rPr>
        <w:t>) и железа (</w:t>
      </w:r>
      <w:r w:rsidRPr="008C78E3">
        <w:rPr>
          <w:rFonts w:cstheme="minorHAnsi"/>
          <w:color w:val="000000"/>
          <w:sz w:val="24"/>
          <w:szCs w:val="24"/>
        </w:rPr>
        <w:t>III</w:t>
      </w:r>
      <w:r w:rsidRPr="008C78E3">
        <w:rPr>
          <w:rFonts w:cstheme="minorHAnsi"/>
          <w:color w:val="000000"/>
          <w:sz w:val="24"/>
          <w:szCs w:val="24"/>
          <w:lang w:val="ru-RU"/>
        </w:rPr>
        <w:t>), меди (</w:t>
      </w:r>
      <w:r w:rsidRPr="008C78E3">
        <w:rPr>
          <w:rFonts w:cstheme="minorHAnsi"/>
          <w:color w:val="000000"/>
          <w:sz w:val="24"/>
          <w:szCs w:val="24"/>
        </w:rPr>
        <w:t>II</w:t>
      </w:r>
      <w:r w:rsidRPr="008C78E3">
        <w:rPr>
          <w:rFonts w:cstheme="minorHAnsi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амфотерных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свойств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алюминия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Химия и окружающая среда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Химический эксперимент: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Межпредметные</w:t>
      </w:r>
      <w:proofErr w:type="spellEnd"/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связи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межпредметных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связей при изучении химии в 9-м классе осуществляется через использование как общих </w:t>
      </w:r>
      <w:proofErr w:type="spellStart"/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цикла.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предмета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Личностные результаты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социокультурными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обучающихся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1)патриотического воспитания: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2)гражданского воспитания: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свое поведение и поступки своих товарищей с позиции нравственных и правовых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норм с учетом осознания последствий поступков;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3)ценности научного познания: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4)формирования культуры здоровья: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5)трудового воспитания: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учетом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6)экологического воспитания: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ее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proofErr w:type="spellStart"/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Метапредметные</w:t>
      </w:r>
      <w:proofErr w:type="spellEnd"/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 xml:space="preserve"> результаты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метапредметных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Базовые логические действия: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умения использовать приемы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метапредметные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учетом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проведенного опыта, исследования, составлять отчет о проделанной работе.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Работа с информацией: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определенного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учета общих интересов и согласования позиций (обсуждения, обмен мнениями, мозговые штурмы, координация совместных действий, определение критериев по оценке качества выполненной работы и др.).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Предметные результаты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8-й класс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 концу обучения в</w:t>
      </w: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8-м классе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сформированность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у обучающихся умений: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оксид, кислота, основание, соль,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о-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орбиталь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 химической связи (ковалентная и ионная) в неорганических соединениях;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Б-группа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555707" w:rsidRPr="008C78E3" w:rsidRDefault="00B91424" w:rsidP="008C78E3">
      <w:pPr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др.).</w:t>
      </w:r>
      <w:proofErr w:type="gramEnd"/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>9-й класс</w:t>
      </w:r>
    </w:p>
    <w:p w:rsidR="00555707" w:rsidRPr="008C78E3" w:rsidRDefault="00B91424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 концу обучения в</w:t>
      </w:r>
      <w:r w:rsidRPr="008C78E3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9-м классе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сформированность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у обучающихся умений: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объем, раствор, электролиты,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неэлектролиты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решетка, коррозия металлов, сплавы, скорость химической реакции, предельно допустимая концентрация ПДК вещества;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Б-группа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учетом строения их атомов;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сокращенные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путем хлори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д-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, бромид-, иодид-, карбонат-, фосфат-, силикат-, сульфат-,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гидроксид-ионы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555707" w:rsidRPr="008C78E3" w:rsidRDefault="00B91424" w:rsidP="008C78E3">
      <w:pPr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555707" w:rsidRPr="008C78E3" w:rsidRDefault="00555707" w:rsidP="008C78E3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</w:rPr>
      </w:pPr>
      <w:r w:rsidRPr="008C78E3">
        <w:rPr>
          <w:rFonts w:cstheme="minorHAnsi"/>
          <w:b/>
          <w:color w:val="000000"/>
          <w:sz w:val="24"/>
          <w:szCs w:val="24"/>
        </w:rPr>
        <w:t xml:space="preserve">ТЕМАТИЧЕСКОЕ ПЛАНИРОВАНИЕ 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</w:rPr>
      </w:pPr>
      <w:r w:rsidRPr="008C78E3">
        <w:rPr>
          <w:rFonts w:cstheme="minorHAnsi"/>
          <w:b/>
          <w:color w:val="000000"/>
          <w:sz w:val="24"/>
          <w:szCs w:val="24"/>
        </w:rPr>
        <w:t xml:space="preserve"> 8 КЛАСС </w:t>
      </w:r>
    </w:p>
    <w:tbl>
      <w:tblPr>
        <w:tblW w:w="10065" w:type="dxa"/>
        <w:tblInd w:w="100" w:type="dxa"/>
        <w:tblLayout w:type="fixed"/>
        <w:tblCellMar>
          <w:top w:w="50" w:type="dxa"/>
          <w:left w:w="100" w:type="dxa"/>
        </w:tblCellMar>
        <w:tblLook w:val="0000"/>
      </w:tblPr>
      <w:tblGrid>
        <w:gridCol w:w="702"/>
        <w:gridCol w:w="3409"/>
        <w:gridCol w:w="813"/>
        <w:gridCol w:w="1559"/>
        <w:gridCol w:w="1559"/>
        <w:gridCol w:w="2023"/>
      </w:tblGrid>
      <w:tr w:rsidR="00C82BBC" w:rsidRPr="00043F34" w:rsidTr="0002183B">
        <w:trPr>
          <w:trHeight w:val="144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43F34" w:rsidTr="0002183B">
        <w:trPr>
          <w:trHeight w:val="144"/>
        </w:trPr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43F34" w:rsidTr="0002183B">
        <w:trPr>
          <w:trHeight w:val="144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1.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Первоначальные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химические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понятия</w:t>
            </w:r>
            <w:proofErr w:type="spellEnd"/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Вещества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химические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Итого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по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5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2183B" w:rsidTr="0002183B">
        <w:trPr>
          <w:trHeight w:val="144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Важнейшие представители неорганических веществ</w:t>
            </w:r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Воздух. Кислород. Понятие об оксидах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Водород</w:t>
            </w:r>
            <w:proofErr w:type="gramStart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.П</w:t>
            </w:r>
            <w:proofErr w:type="gramEnd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онятие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о кислотах и солях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Вода. Растворы. Понятие об основаниях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Основные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классы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неорганических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соединений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Итого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по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5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43F34" w:rsidTr="0002183B">
        <w:trPr>
          <w:trHeight w:val="144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Строение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атомов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Химическая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связь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Окислительно-восстановительные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Периодический закон и Периодическая система химических элементов Д. И. Менделе</w:t>
            </w: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softHyphen/>
              <w:t xml:space="preserve">ева.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Строение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атома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Итого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по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Резервное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41837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</w:rPr>
      </w:pPr>
      <w:r w:rsidRPr="008C78E3">
        <w:rPr>
          <w:rFonts w:cstheme="minorHAnsi"/>
          <w:b/>
          <w:color w:val="000000"/>
          <w:sz w:val="24"/>
          <w:szCs w:val="24"/>
        </w:rPr>
        <w:t xml:space="preserve">9 КЛАСС </w:t>
      </w:r>
    </w:p>
    <w:tbl>
      <w:tblPr>
        <w:tblW w:w="10206" w:type="dxa"/>
        <w:tblInd w:w="100" w:type="dxa"/>
        <w:tblLayout w:type="fixed"/>
        <w:tblCellMar>
          <w:top w:w="50" w:type="dxa"/>
          <w:left w:w="100" w:type="dxa"/>
        </w:tblCellMar>
        <w:tblLook w:val="0000"/>
      </w:tblPr>
      <w:tblGrid>
        <w:gridCol w:w="702"/>
        <w:gridCol w:w="2842"/>
        <w:gridCol w:w="935"/>
        <w:gridCol w:w="1484"/>
        <w:gridCol w:w="1613"/>
        <w:gridCol w:w="2630"/>
      </w:tblGrid>
      <w:tr w:rsidR="00C82BBC" w:rsidRPr="00043F34" w:rsidTr="0002183B">
        <w:trPr>
          <w:trHeight w:val="144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43F34" w:rsidTr="0002183B">
        <w:trPr>
          <w:trHeight w:val="144"/>
        </w:trPr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3F34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2183B" w:rsidTr="0002183B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Вещество и химические реакции</w:t>
            </w:r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Основные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закономерности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химических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реакций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Итого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по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2183B" w:rsidTr="0002183B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Неметаллы и их соединения</w:t>
            </w:r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043F34">
              <w:rPr>
                <w:rFonts w:cstheme="minorHAnsi"/>
                <w:color w:val="000000"/>
                <w:sz w:val="20"/>
                <w:szCs w:val="20"/>
              </w:rPr>
              <w:t>VII</w:t>
            </w:r>
            <w:proofErr w:type="gramEnd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А-группы.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Галогены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043F34">
              <w:rPr>
                <w:rFonts w:cstheme="minorHAnsi"/>
                <w:color w:val="000000"/>
                <w:sz w:val="20"/>
                <w:szCs w:val="20"/>
              </w:rPr>
              <w:t>VI</w:t>
            </w:r>
            <w:proofErr w:type="gramEnd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А-группы.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Сера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её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043F34">
              <w:rPr>
                <w:rFonts w:cstheme="minorHAnsi"/>
                <w:color w:val="000000"/>
                <w:sz w:val="20"/>
                <w:szCs w:val="20"/>
              </w:rPr>
              <w:t>V</w:t>
            </w:r>
            <w:proofErr w:type="gramEnd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А-группы. Азот, фосфор и их соединения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043F34">
              <w:rPr>
                <w:rFonts w:cstheme="minorHAnsi"/>
                <w:color w:val="000000"/>
                <w:sz w:val="20"/>
                <w:szCs w:val="20"/>
              </w:rPr>
              <w:t>IV</w:t>
            </w:r>
            <w:proofErr w:type="gramEnd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А-группы. Углерод и </w:t>
            </w:r>
            <w:proofErr w:type="gramStart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кремний</w:t>
            </w:r>
            <w:proofErr w:type="gramEnd"/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и их соединения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Итого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по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25 </w:t>
            </w: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2183B" w:rsidTr="0002183B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Металлы и их соединения</w:t>
            </w:r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Общие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свойства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Важнейшие металлы и их соединения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16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Итого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по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2183B" w:rsidTr="0002183B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Химия и окружающая среда</w:t>
            </w:r>
          </w:p>
        </w:tc>
      </w:tr>
      <w:tr w:rsidR="00C82BBC" w:rsidRPr="0002183B" w:rsidTr="0002183B">
        <w:trPr>
          <w:trHeight w:val="14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Вещества и материалы в жизни человека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Итого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по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2BBC" w:rsidRPr="0002183B" w:rsidTr="0002183B">
        <w:trPr>
          <w:trHeight w:val="14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Резервное</w:t>
            </w:r>
            <w:proofErr w:type="spellEnd"/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3F34">
              <w:rPr>
                <w:rFonts w:cstheme="minorHAnsi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 w:history="1"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/7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41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043F34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C82BBC" w:rsidRPr="00043F34" w:rsidTr="0002183B">
        <w:trPr>
          <w:trHeight w:val="14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043F34">
              <w:rPr>
                <w:rFonts w:cstheme="minorHAnsi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BBC" w:rsidRPr="00043F34" w:rsidRDefault="00C82BBC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sz w:val="24"/>
          <w:szCs w:val="24"/>
        </w:rPr>
        <w:sectPr w:rsidR="00C82BBC" w:rsidRPr="008C78E3" w:rsidSect="00043F34">
          <w:pgSz w:w="11906" w:h="16383"/>
          <w:pgMar w:top="1440" w:right="1440" w:bottom="1440" w:left="1440" w:header="720" w:footer="720" w:gutter="0"/>
          <w:cols w:space="720"/>
          <w:docGrid w:linePitch="600" w:charSpace="36864"/>
        </w:sectPr>
      </w:pPr>
      <w:bookmarkStart w:id="0" w:name="_GoBack"/>
      <w:bookmarkEnd w:id="0"/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</w:rPr>
      </w:pPr>
      <w:bookmarkStart w:id="1" w:name="block-2107489"/>
      <w:r w:rsidRPr="008C78E3">
        <w:rPr>
          <w:rFonts w:cstheme="minorHAnsi"/>
          <w:b/>
          <w:color w:val="000000"/>
          <w:sz w:val="24"/>
          <w:szCs w:val="24"/>
        </w:rPr>
        <w:t xml:space="preserve"> ПОУРОЧНОЕ ПЛАНИРОВАНИЕ 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</w:rPr>
      </w:pPr>
      <w:r w:rsidRPr="008C78E3">
        <w:rPr>
          <w:rFonts w:cstheme="minorHAnsi"/>
          <w:b/>
          <w:color w:val="000000"/>
          <w:sz w:val="24"/>
          <w:szCs w:val="24"/>
        </w:rPr>
        <w:t xml:space="preserve"> 8 КЛАСС </w:t>
      </w:r>
    </w:p>
    <w:tbl>
      <w:tblPr>
        <w:tblW w:w="9072" w:type="dxa"/>
        <w:tblInd w:w="100" w:type="dxa"/>
        <w:tblLayout w:type="fixed"/>
        <w:tblCellMar>
          <w:top w:w="50" w:type="dxa"/>
          <w:left w:w="100" w:type="dxa"/>
        </w:tblCellMar>
        <w:tblLook w:val="0000"/>
      </w:tblPr>
      <w:tblGrid>
        <w:gridCol w:w="713"/>
        <w:gridCol w:w="4532"/>
        <w:gridCol w:w="894"/>
        <w:gridCol w:w="789"/>
        <w:gridCol w:w="2144"/>
      </w:tblGrid>
      <w:tr w:rsidR="00B66BE8" w:rsidRPr="00FD65F9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 </w:t>
            </w:r>
          </w:p>
          <w:p w:rsidR="00B66BE8" w:rsidRPr="00FD65F9" w:rsidRDefault="00B66BE8" w:rsidP="00874DC8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Предмет химии. Роль химии в жизни человека.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Тела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вещества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210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Понятие о методах познания в химии</w:t>
            </w:r>
          </w:p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Стартовая диагностика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227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26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ca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28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Атомы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молекулы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A16853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Простые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сложные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вещества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A16853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Атомно-молекулярное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учение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Валентность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атомов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химических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eae</w:t>
              </w:r>
              <w:proofErr w:type="spellEnd"/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323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350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Количество вещества. Моль. Молярная масса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5230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950EC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37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fa</w:t>
              </w:r>
              <w:proofErr w:type="spellEnd"/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950EC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16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8950EC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5708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4290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Озон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448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Понятие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оксидах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4614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Применение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кислорода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497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о-</w:t>
            </w:r>
            <w:proofErr w:type="gram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и эндотермических реакциях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4790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Водород — элемент и простое вещество.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природе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dd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водорода.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Применение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водорода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dd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Понятие о кислотах и солях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Способы получения водорода в лаборатории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dd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9431B0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Молярный объём газов. Закон Авогадро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r w:rsidRPr="009431B0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542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55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5708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Физические и химические свойства воды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587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Состав оснований. Понятие об индикаторах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eba</w:t>
              </w:r>
              <w:proofErr w:type="spellEnd"/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 xml:space="preserve">Контрольная работа №2 по теме «Кислород.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Водород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Вода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6342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Оксиды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состав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классификация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номенклатура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601788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664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амфотерных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оксидов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601788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664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Основания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состав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классификация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номенклатура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601788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ca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310C13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ca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Кислоты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состав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классификация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номенклатура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310C13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dfee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Получение и химические свойства кислот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dfee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D47A72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9474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D47A72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ffa</w:t>
              </w:r>
              <w:proofErr w:type="spellEnd"/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52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Периоды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группы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подгруппы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52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Строение атомов. Состав атомных ядер.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Изотопы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443F32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342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443F32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bc</w:t>
              </w:r>
              <w:proofErr w:type="spellEnd"/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443F32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824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200C46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96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Электроотрицательность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атомов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химических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200C46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adaab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Ионная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proofErr w:type="spellStart"/>
            <w:proofErr w:type="gramStart"/>
            <w:r w:rsidRPr="00200C46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adac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Ковалентная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полярная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adaab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Ковалентная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неполярная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adaab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Степень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окисления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9C7024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28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Окислительно-восстановительные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9C7024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076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Окислители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восстановители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9C7024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076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Химическая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связь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486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067CF8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B66BE8" w:rsidRPr="0002183B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067CF8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66BE8" w:rsidRPr="00FD65F9" w:rsidTr="00B66BE8">
        <w:trPr>
          <w:trHeight w:val="14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Контрольно-оценочная процедура в рамках промежуточной аттестации.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E8" w:rsidRDefault="00B66BE8" w:rsidP="00874DC8">
            <w:r w:rsidRPr="00067CF8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B66BE8" w:rsidRPr="00FD65F9" w:rsidTr="00B66BE8">
        <w:trPr>
          <w:trHeight w:val="144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BE8" w:rsidRPr="00FD65F9" w:rsidRDefault="00B66BE8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E8" w:rsidRPr="00FD65F9" w:rsidRDefault="00B66BE8" w:rsidP="00874DC8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  <w:sectPr w:rsidR="00C82BBC" w:rsidRPr="008C78E3" w:rsidSect="00043F34">
          <w:pgSz w:w="11906" w:h="16383"/>
          <w:pgMar w:top="1440" w:right="1440" w:bottom="1440" w:left="1440" w:header="720" w:footer="720" w:gutter="0"/>
          <w:cols w:space="720"/>
        </w:sectPr>
      </w:pP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</w:rPr>
      </w:pPr>
      <w:r w:rsidRPr="008C78E3">
        <w:rPr>
          <w:rFonts w:cstheme="minorHAnsi"/>
          <w:b/>
          <w:color w:val="000000"/>
          <w:sz w:val="24"/>
          <w:szCs w:val="24"/>
        </w:rPr>
        <w:t xml:space="preserve">9 КЛАСС </w:t>
      </w:r>
    </w:p>
    <w:tbl>
      <w:tblPr>
        <w:tblW w:w="10081" w:type="dxa"/>
        <w:tblInd w:w="100" w:type="dxa"/>
        <w:tblLayout w:type="fixed"/>
        <w:tblCellMar>
          <w:top w:w="50" w:type="dxa"/>
          <w:left w:w="100" w:type="dxa"/>
        </w:tblCellMar>
        <w:tblLook w:val="0000"/>
      </w:tblPr>
      <w:tblGrid>
        <w:gridCol w:w="844"/>
        <w:gridCol w:w="3409"/>
        <w:gridCol w:w="1069"/>
        <w:gridCol w:w="774"/>
        <w:gridCol w:w="774"/>
        <w:gridCol w:w="774"/>
        <w:gridCol w:w="2437"/>
      </w:tblGrid>
      <w:tr w:rsidR="00FD65F9" w:rsidRPr="00FD65F9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Контрольные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Практические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 </w:t>
            </w:r>
          </w:p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FD65F9" w:rsidRPr="0002183B" w:rsidTr="0095619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FD65F9" w:rsidRPr="0002183B" w:rsidTr="0095619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FD65F9" w:rsidRPr="0002183B" w:rsidTr="0095619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adbac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FD65F9" w:rsidRPr="00FD65F9" w:rsidTr="0095619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D65F9" w:rsidRPr="0002183B" w:rsidTr="0095619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47EC6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adbcb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FD65F9" w:rsidRPr="0002183B" w:rsidTr="00F17B30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A16853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F17B30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A16853">
              <w:rPr>
                <w:rFonts w:cstheme="minorHAnsi"/>
                <w:sz w:val="20"/>
                <w:szCs w:val="20"/>
                <w:lang w:val="ru-RU"/>
              </w:rPr>
              <w:t>сент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adc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28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Окислительно-восстановительные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adcade</w:t>
              </w:r>
              <w:proofErr w:type="spellEnd"/>
            </w:hyperlink>
          </w:p>
        </w:tc>
      </w:tr>
      <w:tr w:rsidR="00FD65F9" w:rsidRPr="0002183B" w:rsidTr="0000678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adcd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68</w:t>
              </w:r>
            </w:hyperlink>
          </w:p>
        </w:tc>
      </w:tr>
      <w:tr w:rsidR="00FD65F9" w:rsidRPr="0002183B" w:rsidTr="0000678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Ионные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уравнения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реакций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448</w:t>
              </w:r>
            </w:hyperlink>
          </w:p>
        </w:tc>
      </w:tr>
      <w:tr w:rsidR="00FD65F9" w:rsidRPr="0002183B" w:rsidTr="0000678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D65F9" w:rsidRPr="0002183B" w:rsidTr="0000678F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483249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FD65F9" w:rsidRPr="0002183B" w:rsidTr="00ED4B9B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Понятие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гидролизе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солей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950EC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D65F9" w:rsidRPr="0002183B" w:rsidTr="00ED4B9B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950EC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addd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12</w:t>
              </w:r>
            </w:hyperlink>
          </w:p>
        </w:tc>
      </w:tr>
      <w:tr w:rsidR="00FD65F9" w:rsidRPr="0002183B" w:rsidTr="00ED4B9B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8950EC">
              <w:rPr>
                <w:rFonts w:cstheme="minorHAnsi"/>
                <w:sz w:val="20"/>
                <w:szCs w:val="20"/>
                <w:lang w:val="ru-RU"/>
              </w:rPr>
              <w:t>окт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addbfa</w:t>
              </w:r>
              <w:proofErr w:type="spellEnd"/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Химические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реакции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растворах</w:t>
            </w:r>
            <w:proofErr w:type="spellEnd"/>
            <w:r w:rsidRPr="00FD65F9">
              <w:rPr>
                <w:rFonts w:cstheme="minorHAns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addec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FD65F9" w:rsidRPr="0002183B" w:rsidTr="00253B3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addfe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FD65F9" w:rsidRPr="0002183B" w:rsidTr="00253B3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Хлороводород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104</w:t>
              </w:r>
            </w:hyperlink>
          </w:p>
        </w:tc>
      </w:tr>
      <w:tr w:rsidR="00FD65F9" w:rsidRPr="0002183B" w:rsidTr="00253B3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348</w:t>
              </w:r>
            </w:hyperlink>
          </w:p>
        </w:tc>
      </w:tr>
      <w:tr w:rsidR="00FD65F9" w:rsidRPr="0002183B" w:rsidTr="00253B3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488</w:t>
              </w:r>
            </w:hyperlink>
          </w:p>
        </w:tc>
      </w:tr>
      <w:tr w:rsidR="00FD65F9" w:rsidRPr="0002183B" w:rsidTr="00253B3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Общая характеристика элементов </w:t>
            </w:r>
            <w:proofErr w:type="gramStart"/>
            <w:r w:rsidRPr="00FD65F9">
              <w:rPr>
                <w:rFonts w:cstheme="minorHAnsi"/>
                <w:color w:val="000000"/>
                <w:sz w:val="20"/>
                <w:szCs w:val="20"/>
              </w:rPr>
              <w:t>VI</w:t>
            </w:r>
            <w:proofErr w:type="gram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А-группы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253B3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Аллотропные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свойства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серы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E94E93">
              <w:rPr>
                <w:rFonts w:cstheme="minorHAnsi"/>
                <w:sz w:val="20"/>
                <w:szCs w:val="20"/>
                <w:lang w:val="ru-RU"/>
              </w:rPr>
              <w:t>нояб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802</w:t>
              </w:r>
            </w:hyperlink>
          </w:p>
        </w:tc>
      </w:tr>
      <w:tr w:rsidR="00FD65F9" w:rsidRPr="0002183B" w:rsidTr="0042710A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28</w:t>
              </w:r>
            </w:hyperlink>
          </w:p>
        </w:tc>
      </w:tr>
      <w:tr w:rsidR="00FD65F9" w:rsidRPr="0002183B" w:rsidTr="0042710A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Химическое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окружающей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среды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соединениями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серы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adec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42710A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adec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42710A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Общая характеристика элементов </w:t>
            </w:r>
            <w:proofErr w:type="gramStart"/>
            <w:r w:rsidRPr="00FD65F9">
              <w:rPr>
                <w:rFonts w:cstheme="minorHAnsi"/>
                <w:color w:val="000000"/>
                <w:sz w:val="20"/>
                <w:szCs w:val="20"/>
              </w:rPr>
              <w:t>V</w:t>
            </w:r>
            <w:proofErr w:type="gram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adeea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FD65F9" w:rsidRPr="0002183B" w:rsidTr="0042710A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004</w:t>
              </w:r>
            </w:hyperlink>
          </w:p>
        </w:tc>
      </w:tr>
      <w:tr w:rsidR="00FD65F9" w:rsidRPr="0002183B" w:rsidTr="0042710A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C72DFF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180</w:t>
              </w:r>
            </w:hyperlink>
          </w:p>
        </w:tc>
      </w:tr>
      <w:tr w:rsidR="00FD65F9" w:rsidRPr="0002183B" w:rsidTr="007C4C4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9431B0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306</w:t>
              </w:r>
            </w:hyperlink>
          </w:p>
        </w:tc>
      </w:tr>
      <w:tr w:rsidR="00FD65F9" w:rsidRPr="0002183B" w:rsidTr="007C4C4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Химическое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окружающей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среды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соединениями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азота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r w:rsidRPr="009431B0">
              <w:rPr>
                <w:rFonts w:cstheme="minorHAnsi"/>
                <w:sz w:val="20"/>
                <w:szCs w:val="20"/>
                <w:lang w:val="ru-RU"/>
              </w:rPr>
              <w:t>декаб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518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Фосфор. Оксид фосфора (</w:t>
            </w:r>
            <w:r w:rsidRPr="00FD65F9">
              <w:rPr>
                <w:rFonts w:cstheme="minorHAnsi"/>
                <w:color w:val="000000"/>
                <w:sz w:val="20"/>
                <w:szCs w:val="20"/>
              </w:rPr>
              <w:t>V</w:t>
            </w: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68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4371C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природной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среды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фосфатами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adfc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20</w:t>
              </w:r>
            </w:hyperlink>
          </w:p>
        </w:tc>
      </w:tr>
      <w:tr w:rsidR="00FD65F9" w:rsidRPr="0002183B" w:rsidTr="004371C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adfd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9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FD65F9" w:rsidRPr="0002183B" w:rsidTr="004371C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FD65F9">
              <w:rPr>
                <w:rFonts w:cstheme="minorHAnsi"/>
                <w:color w:val="000000"/>
                <w:sz w:val="20"/>
                <w:szCs w:val="20"/>
              </w:rPr>
              <w:t>IV</w:t>
            </w: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adfebe</w:t>
              </w:r>
              <w:proofErr w:type="spellEnd"/>
            </w:hyperlink>
          </w:p>
        </w:tc>
      </w:tr>
      <w:tr w:rsidR="00FD65F9" w:rsidRPr="0002183B" w:rsidTr="004371C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Угольная кислота и её соли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006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FD65F9" w:rsidRPr="0002183B" w:rsidTr="004371C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9334DD">
              <w:rPr>
                <w:rFonts w:cstheme="minorHAnsi"/>
                <w:sz w:val="20"/>
                <w:szCs w:val="20"/>
                <w:lang w:val="ru-RU"/>
              </w:rPr>
              <w:t>янв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027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054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FD65F9" w:rsidRPr="0002183B" w:rsidTr="00551134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Кремний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его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601788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080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551134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601788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FD65F9" w:rsidRPr="0002183B" w:rsidTr="00551134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601788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18</w:t>
              </w:r>
            </w:hyperlink>
          </w:p>
        </w:tc>
      </w:tr>
      <w:tr w:rsidR="00FD65F9" w:rsidRPr="0002183B" w:rsidTr="00096081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Физические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свойства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310C13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103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</w:hyperlink>
          </w:p>
        </w:tc>
      </w:tr>
      <w:tr w:rsidR="00FD65F9" w:rsidRPr="0002183B" w:rsidTr="00096081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310C13">
              <w:rPr>
                <w:rFonts w:cstheme="minorHAnsi"/>
                <w:sz w:val="20"/>
                <w:szCs w:val="20"/>
                <w:lang w:val="ru-RU"/>
              </w:rPr>
              <w:t>февр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1156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1156</w:t>
              </w:r>
            </w:hyperlink>
          </w:p>
        </w:tc>
      </w:tr>
      <w:tr w:rsidR="00FD65F9" w:rsidRPr="0002183B" w:rsidTr="00A367D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Понятие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коррозии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D47A72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1278</w:t>
              </w:r>
            </w:hyperlink>
          </w:p>
        </w:tc>
      </w:tr>
      <w:tr w:rsidR="00FD65F9" w:rsidRPr="0002183B" w:rsidTr="00A367D7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Щелочные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металлы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D47A72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FD65F9" w:rsidRPr="0002183B" w:rsidTr="000320AC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Оксиды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гидроксиды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натрия и калия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14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b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FD65F9" w:rsidRPr="0002183B" w:rsidTr="000320AC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15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D65F9" w:rsidRPr="0002183B" w:rsidTr="000320AC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Важнейшие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соединения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кальция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15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D65F9" w:rsidRPr="00FD65F9" w:rsidTr="000320AC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D65F9" w:rsidRPr="0002183B" w:rsidTr="000320AC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Жёсткость воды и способы её устранения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790785">
              <w:rPr>
                <w:rFonts w:cstheme="minorHAnsi"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1886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D65F9" w:rsidRPr="0002183B" w:rsidTr="005D7EBD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Алюминий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443F32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64</w:t>
              </w:r>
            </w:hyperlink>
          </w:p>
        </w:tc>
      </w:tr>
      <w:tr w:rsidR="00FD65F9" w:rsidRPr="0002183B" w:rsidTr="005D7EBD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Амфотерные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свойства оксида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гидроксида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443F32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64</w:t>
              </w:r>
            </w:hyperlink>
          </w:p>
        </w:tc>
      </w:tr>
      <w:tr w:rsidR="00FD65F9" w:rsidRPr="0002183B" w:rsidTr="005D7EBD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Железо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443F32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86</w:t>
              </w:r>
            </w:hyperlink>
          </w:p>
        </w:tc>
      </w:tr>
      <w:tr w:rsidR="00FD65F9" w:rsidRPr="0002183B" w:rsidTr="00060BD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Оксиды,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гидроксиды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и соли железа (</w:t>
            </w:r>
            <w:r w:rsidRPr="00FD65F9">
              <w:rPr>
                <w:rFonts w:cstheme="minorHAnsi"/>
                <w:color w:val="000000"/>
                <w:sz w:val="20"/>
                <w:szCs w:val="20"/>
              </w:rPr>
              <w:t>II</w:t>
            </w: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) и железа (</w:t>
            </w:r>
            <w:r w:rsidRPr="00FD65F9">
              <w:rPr>
                <w:rFonts w:cstheme="minorHAnsi"/>
                <w:color w:val="000000"/>
                <w:sz w:val="20"/>
                <w:szCs w:val="20"/>
              </w:rPr>
              <w:t>III</w:t>
            </w: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200C46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35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FD65F9" w:rsidRPr="00FD65F9" w:rsidTr="00060BD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200C46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D65F9" w:rsidRPr="0002183B" w:rsidTr="00060BD2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proofErr w:type="spellStart"/>
            <w:proofErr w:type="gramStart"/>
            <w:r w:rsidRPr="00200C46"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de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массовой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доли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выхода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продукта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  <w:lang w:val="ru-RU"/>
              </w:rPr>
              <w:t>апр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1750</w:t>
              </w:r>
            </w:hyperlink>
          </w:p>
        </w:tc>
      </w:tr>
      <w:tr w:rsidR="00FD65F9" w:rsidRPr="00FD65F9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D65F9" w:rsidRPr="00FD65F9" w:rsidTr="0038294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9C7024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D65F9" w:rsidRPr="0002183B" w:rsidTr="0038294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9C7024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f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FD65F9" w:rsidRPr="0002183B" w:rsidTr="0038294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Химическое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окружающей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среды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9C7024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4270</w:t>
              </w:r>
            </w:hyperlink>
          </w:p>
        </w:tc>
      </w:tr>
      <w:tr w:rsidR="00FD65F9" w:rsidRPr="0002183B" w:rsidTr="00FD65F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4270</w:t>
              </w:r>
            </w:hyperlink>
          </w:p>
        </w:tc>
      </w:tr>
      <w:tr w:rsidR="00FD65F9" w:rsidRPr="0002183B" w:rsidTr="00B9468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067CF8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ae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d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0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</w:t>
              </w:r>
            </w:hyperlink>
          </w:p>
        </w:tc>
      </w:tr>
      <w:tr w:rsidR="00FD65F9" w:rsidRPr="0002183B" w:rsidTr="00B9468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Обобщение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FD65F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5F9">
              <w:rPr>
                <w:rFonts w:cstheme="minorHAnsi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067CF8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 w:history="1"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https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://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m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edsoo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.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ru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/00</w:t>
              </w:r>
              <w:proofErr w:type="spellStart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adb</w:t>
              </w:r>
              <w:proofErr w:type="spellEnd"/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  <w:lang w:val="ru-RU"/>
                </w:rPr>
                <w:t>33</w:t>
              </w:r>
              <w:r w:rsidRPr="00FD65F9">
                <w:rPr>
                  <w:rStyle w:val="a4"/>
                  <w:rFonts w:cstheme="minorHAnsi"/>
                  <w:b/>
                  <w:i/>
                  <w:sz w:val="20"/>
                  <w:szCs w:val="20"/>
                </w:rPr>
                <w:t>c</w:t>
              </w:r>
            </w:hyperlink>
          </w:p>
        </w:tc>
      </w:tr>
      <w:tr w:rsidR="00FD65F9" w:rsidRPr="00FD65F9" w:rsidTr="00B94689">
        <w:trPr>
          <w:trHeight w:val="14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b/>
                <w:color w:val="000000"/>
                <w:sz w:val="20"/>
                <w:szCs w:val="20"/>
                <w:lang w:val="ru-RU"/>
              </w:rPr>
              <w:t>Контрольно-оценочная процедура в рамках промежуточной аттестации.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F9" w:rsidRDefault="00FD65F9">
            <w:r w:rsidRPr="00067CF8">
              <w:rPr>
                <w:rFonts w:cs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FD65F9" w:rsidRPr="00FD65F9" w:rsidTr="00FD65F9">
        <w:trPr>
          <w:trHeight w:val="144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  <w:r w:rsidRPr="00FD65F9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5F9" w:rsidRPr="00FD65F9" w:rsidRDefault="00FD65F9" w:rsidP="008C78E3">
            <w:pPr>
              <w:widowControl w:val="0"/>
              <w:snapToGrid w:val="0"/>
              <w:spacing w:before="0" w:beforeAutospacing="0" w:after="0" w:afterAutospacing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B66BE8" w:rsidRDefault="00B66BE8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bookmarkStart w:id="2" w:name="block-2107491_Copy_1"/>
      <w:bookmarkEnd w:id="1"/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​Химия. 8 класс: учеб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д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ля общеобразовательных учреждений / О.С. Габриелян. - 3-е изд.,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стреотип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. - М.: Дрофа, 2022. - 286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с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Химия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к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ласс: учеб. для общеобразовательных учреждений / О.С. Габриелян. - 3-е изд.,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стреотип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. - М.: Дрофа, 2022. - 288 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с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C78E3">
        <w:rPr>
          <w:rFonts w:cstheme="minorHAnsi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8C78E3">
        <w:rPr>
          <w:rFonts w:cstheme="minorHAnsi"/>
          <w:color w:val="000000"/>
          <w:sz w:val="24"/>
          <w:szCs w:val="24"/>
          <w:lang w:val="ru-RU"/>
        </w:rPr>
        <w:t>​‌Введите</w:t>
      </w:r>
      <w:bookmarkStart w:id="3" w:name="7c258218-5acd-420c-9e0a-ede44ec27918"/>
      <w:bookmarkEnd w:id="3"/>
      <w:r w:rsidRPr="008C78E3">
        <w:rPr>
          <w:rFonts w:cstheme="minorHAnsi"/>
          <w:sz w:val="24"/>
          <w:szCs w:val="24"/>
          <w:lang w:val="ru-RU"/>
        </w:rPr>
        <w:br/>
      </w:r>
      <w:bookmarkStart w:id="4" w:name="7c258218-5acd-420c-9e0a-ede44ec27918_Cop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1. Габриелян О. С., Воскобойникова Н. П.,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Яшукова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А. В. Настольная книга учителя. Химия. 8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кл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.: Методическое пособие. - М.: Дрофа, 2021. 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2. Габриелян О. С.,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Яшукова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А. В. Тетрадь для лабораторных опытов и практических работ. 8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кл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. К учебнику О. С. Габриеляна «Химия. 8 класс». М.: Дрофа, 2022. 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3. Габриелян, О. С. Методическое пособие к учебнику О. С. Габриеляна «Химия». 8 класс / О. С. Габриелян. — М.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: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Дрофа, 2021. — 109. 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4. Габриелян, О. С. Методическое пособие к учебнику О. С. Габриеляна «Химия». 9 класс / О. С. Габриелян. — М.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: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Дрофа, 2021. — 108. 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5. Химия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: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технологические карты к учебнику О. С. Габриеляна «Химия. 8 класс» : методическое пособие / Л. И. Асанова. — М.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: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Дрофа, 2020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6. Химия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: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технологические карты к учебнику О. С. Габриеляна «Химия. 9 класс» : методическое пособие / Л. И. Асанова. — М.</w:t>
      </w:r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: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Дрофа, 2018 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7. Химия. 8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кл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.: Контрольные и проверочные работы к учебнику О. С. Габриеляна «Химия. 8» / О. С. Габриелян, П. Н. Березкин, А. А. Ушакова и др. - М.: Дрофа, 2022. </w:t>
      </w:r>
      <w:bookmarkEnd w:id="4"/>
      <w:r w:rsidRPr="008C78E3">
        <w:rPr>
          <w:rFonts w:cstheme="minorHAnsi"/>
          <w:color w:val="000000"/>
          <w:sz w:val="24"/>
          <w:szCs w:val="24"/>
          <w:lang w:val="ru-RU"/>
        </w:rPr>
        <w:t>данные‌</w:t>
      </w: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C82BBC" w:rsidRPr="008C78E3" w:rsidRDefault="00C82BBC" w:rsidP="008C78E3">
      <w:pPr>
        <w:spacing w:before="0" w:beforeAutospacing="0" w:after="0" w:afterAutospacing="0"/>
        <w:jc w:val="both"/>
        <w:rPr>
          <w:rFonts w:cstheme="minorHAnsi"/>
          <w:color w:val="333333"/>
          <w:sz w:val="24"/>
          <w:szCs w:val="24"/>
          <w:lang w:val="ru-RU"/>
        </w:rPr>
      </w:pPr>
      <w:r w:rsidRPr="008C78E3">
        <w:rPr>
          <w:rFonts w:cstheme="minorHAnsi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91424" w:rsidRPr="008C78E3" w:rsidRDefault="00C82BBC" w:rsidP="008C78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8C78E3">
        <w:rPr>
          <w:rFonts w:cstheme="minorHAnsi"/>
          <w:color w:val="333333"/>
          <w:sz w:val="24"/>
          <w:szCs w:val="24"/>
          <w:lang w:val="ru-RU"/>
        </w:rPr>
        <w:t xml:space="preserve">‌ </w:t>
      </w:r>
      <w:proofErr w:type="spellStart"/>
      <w:r w:rsidRPr="008C78E3">
        <w:rPr>
          <w:rFonts w:cstheme="minorHAnsi"/>
          <w:color w:val="333333"/>
          <w:sz w:val="24"/>
          <w:szCs w:val="24"/>
          <w:lang w:val="ru-RU"/>
        </w:rPr>
        <w:t>Введите</w:t>
      </w:r>
      <w:r w:rsidRPr="008C78E3">
        <w:rPr>
          <w:rFonts w:cstheme="minorHAnsi"/>
          <w:color w:val="000000"/>
          <w:sz w:val="24"/>
          <w:szCs w:val="24"/>
          <w:lang w:val="ru-RU"/>
        </w:rPr>
        <w:t>данные</w:t>
      </w:r>
      <w:bookmarkStart w:id="5" w:name="90de4b5a-88fc-4f80-ab94-3d9ac9d5e251"/>
      <w:proofErr w:type="spellEnd"/>
      <w:proofErr w:type="gramStart"/>
      <w:r w:rsidRPr="008C78E3">
        <w:rPr>
          <w:rFonts w:cstheme="minorHAnsi"/>
          <w:color w:val="000000"/>
          <w:sz w:val="24"/>
          <w:szCs w:val="24"/>
        </w:rPr>
        <w:t>http</w:t>
      </w:r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www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chemnet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Газета «Химия» и сайт для учителя «Я иду на урок химии»</w:t>
      </w:r>
      <w:bookmarkEnd w:id="5"/>
      <w:r w:rsidRPr="008C78E3">
        <w:rPr>
          <w:rFonts w:cstheme="minorHAnsi"/>
          <w:sz w:val="24"/>
          <w:szCs w:val="24"/>
          <w:lang w:val="ru-RU"/>
        </w:rPr>
        <w:br/>
      </w:r>
      <w:bookmarkStart w:id="6" w:name="90de4b5a-88fc-4f80-ab94-3d9ac9d5e251_Cop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him</w:t>
      </w:r>
      <w:r w:rsidRPr="008C78E3">
        <w:rPr>
          <w:rFonts w:cstheme="minorHAnsi"/>
          <w:color w:val="000000"/>
          <w:sz w:val="24"/>
          <w:szCs w:val="24"/>
          <w:lang w:val="ru-RU"/>
        </w:rPr>
        <w:t>.1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september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Единая коллекция ЦОР: Предметная коллекция «Химия»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school</w:t>
      </w:r>
      <w:r w:rsidRPr="008C78E3">
        <w:rPr>
          <w:rFonts w:cstheme="minorHAnsi"/>
          <w:color w:val="000000"/>
          <w:sz w:val="24"/>
          <w:szCs w:val="24"/>
          <w:lang w:val="ru-RU"/>
        </w:rPr>
        <w:t>-</w:t>
      </w:r>
      <w:r w:rsidRPr="008C78E3">
        <w:rPr>
          <w:rFonts w:cstheme="minorHAnsi"/>
          <w:color w:val="000000"/>
          <w:sz w:val="24"/>
          <w:szCs w:val="24"/>
        </w:rPr>
        <w:t>collection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edu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/</w:t>
      </w:r>
      <w:r w:rsidRPr="008C78E3">
        <w:rPr>
          <w:rFonts w:cstheme="minorHAnsi"/>
          <w:color w:val="000000"/>
          <w:sz w:val="24"/>
          <w:szCs w:val="24"/>
        </w:rPr>
        <w:t>collection</w:t>
      </w:r>
      <w:r w:rsidRPr="008C78E3">
        <w:rPr>
          <w:rFonts w:cstheme="minorHAnsi"/>
          <w:color w:val="000000"/>
          <w:sz w:val="24"/>
          <w:szCs w:val="24"/>
          <w:lang w:val="ru-RU"/>
        </w:rPr>
        <w:t>/</w:t>
      </w:r>
      <w:r w:rsidRPr="008C78E3">
        <w:rPr>
          <w:rFonts w:cstheme="minorHAnsi"/>
          <w:color w:val="000000"/>
          <w:sz w:val="24"/>
          <w:szCs w:val="24"/>
        </w:rPr>
        <w:t>chemistry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8C78E3">
        <w:rPr>
          <w:rFonts w:cstheme="minorHAnsi"/>
          <w:color w:val="000000"/>
          <w:sz w:val="24"/>
          <w:szCs w:val="24"/>
          <w:lang w:val="ru-RU"/>
        </w:rPr>
        <w:t>Естественно-научные</w:t>
      </w:r>
      <w:proofErr w:type="spellEnd"/>
      <w:proofErr w:type="gram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эксперименты: химия. Коллекция Российского общеобразовательного портала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experiment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edu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АЛХИМИК: сайт Л.Ю. </w:t>
      </w:r>
      <w:proofErr w:type="spellStart"/>
      <w:r w:rsidRPr="008C78E3">
        <w:rPr>
          <w:rFonts w:cstheme="minorHAnsi"/>
          <w:color w:val="000000"/>
          <w:sz w:val="24"/>
          <w:szCs w:val="24"/>
          <w:lang w:val="ru-RU"/>
        </w:rPr>
        <w:t>Аликберовой</w:t>
      </w:r>
      <w:proofErr w:type="spellEnd"/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www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alhimik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Всероссийская олимпиада школьников по химии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chem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rusolymp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Органическая химия: электронный учебник для средней школы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www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r w:rsidRPr="008C78E3">
        <w:rPr>
          <w:rFonts w:cstheme="minorHAnsi"/>
          <w:color w:val="000000"/>
          <w:sz w:val="24"/>
          <w:szCs w:val="24"/>
        </w:rPr>
        <w:t>chemistry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ssu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r w:rsidRPr="008C78E3">
        <w:rPr>
          <w:rFonts w:cstheme="minorHAnsi"/>
          <w:color w:val="000000"/>
          <w:sz w:val="24"/>
          <w:szCs w:val="24"/>
        </w:rPr>
        <w:t>samara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Основы химии: электронный учебник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www</w:t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hemi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nsu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Открытый колледж: Химия</w:t>
      </w:r>
      <w:r w:rsidRPr="008C78E3">
        <w:rPr>
          <w:rFonts w:cstheme="minorHAnsi"/>
          <w:sz w:val="24"/>
          <w:szCs w:val="24"/>
          <w:lang w:val="ru-RU"/>
        </w:rPr>
        <w:br/>
      </w:r>
      <w:r w:rsidRPr="008C78E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8C78E3">
        <w:rPr>
          <w:rFonts w:cstheme="minorHAnsi"/>
          <w:color w:val="000000"/>
          <w:sz w:val="24"/>
          <w:szCs w:val="24"/>
        </w:rPr>
        <w:t>http</w:t>
      </w:r>
      <w:r w:rsidRPr="008C78E3">
        <w:rPr>
          <w:rFonts w:cstheme="minorHAnsi"/>
          <w:color w:val="000000"/>
          <w:sz w:val="24"/>
          <w:szCs w:val="24"/>
          <w:lang w:val="ru-RU"/>
        </w:rPr>
        <w:t>://</w:t>
      </w:r>
      <w:r w:rsidRPr="008C78E3">
        <w:rPr>
          <w:rFonts w:cstheme="minorHAnsi"/>
          <w:color w:val="000000"/>
          <w:sz w:val="24"/>
          <w:szCs w:val="24"/>
        </w:rPr>
        <w:t>www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r w:rsidRPr="008C78E3">
        <w:rPr>
          <w:rFonts w:cstheme="minorHAnsi"/>
          <w:color w:val="000000"/>
          <w:sz w:val="24"/>
          <w:szCs w:val="24"/>
        </w:rPr>
        <w:t>chemistry</w:t>
      </w:r>
      <w:r w:rsidRPr="008C78E3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8C78E3">
        <w:rPr>
          <w:rFonts w:cstheme="minorHAnsi"/>
          <w:color w:val="000000"/>
          <w:sz w:val="24"/>
          <w:szCs w:val="24"/>
        </w:rPr>
        <w:t>ru</w:t>
      </w:r>
      <w:proofErr w:type="spellEnd"/>
      <w:r w:rsidRPr="008C78E3">
        <w:rPr>
          <w:rFonts w:cstheme="minorHAnsi"/>
          <w:color w:val="000000"/>
          <w:sz w:val="24"/>
          <w:szCs w:val="24"/>
          <w:lang w:val="ru-RU"/>
        </w:rPr>
        <w:t xml:space="preserve"> Дистанционная олимпиада по химии: телекоммуникационный образовательный проек</w:t>
      </w:r>
      <w:bookmarkStart w:id="7" w:name="block-2107491"/>
      <w:bookmarkEnd w:id="2"/>
      <w:bookmarkEnd w:id="6"/>
      <w:r w:rsidR="0047021D" w:rsidRPr="008C78E3">
        <w:rPr>
          <w:rFonts w:cstheme="minorHAnsi"/>
          <w:color w:val="000000"/>
          <w:sz w:val="24"/>
          <w:szCs w:val="24"/>
          <w:lang w:val="ru-RU"/>
        </w:rPr>
        <w:t>т</w:t>
      </w:r>
      <w:bookmarkEnd w:id="7"/>
    </w:p>
    <w:sectPr w:rsidR="00B91424" w:rsidRPr="008C78E3" w:rsidSect="00043F34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3">
    <w:altName w:val="MS Mincho"/>
    <w:charset w:val="8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oto Sans Devanagari">
    <w:charset w:val="80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5209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E0EF5"/>
    <w:multiLevelType w:val="hybridMultilevel"/>
    <w:tmpl w:val="DD6C2F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02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pStyle w:val="4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258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F628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3D5A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4311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CE0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2B47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8"/>
  </w:num>
  <w:num w:numId="5">
    <w:abstractNumId w:val="7"/>
  </w:num>
  <w:num w:numId="6">
    <w:abstractNumId w:val="11"/>
  </w:num>
  <w:num w:numId="7">
    <w:abstractNumId w:val="9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savePreviewPicture/>
  <w:compat/>
  <w:rsids>
    <w:rsidRoot w:val="005A05CE"/>
    <w:rsid w:val="0002183B"/>
    <w:rsid w:val="00043F34"/>
    <w:rsid w:val="000E16F4"/>
    <w:rsid w:val="002D33B1"/>
    <w:rsid w:val="002D3591"/>
    <w:rsid w:val="00311757"/>
    <w:rsid w:val="00315A76"/>
    <w:rsid w:val="003514A0"/>
    <w:rsid w:val="0047021D"/>
    <w:rsid w:val="004F7E17"/>
    <w:rsid w:val="00555707"/>
    <w:rsid w:val="005A05CE"/>
    <w:rsid w:val="005F2B86"/>
    <w:rsid w:val="006341AF"/>
    <w:rsid w:val="00653AF6"/>
    <w:rsid w:val="008079DB"/>
    <w:rsid w:val="008C78E3"/>
    <w:rsid w:val="00902062"/>
    <w:rsid w:val="00B66BE8"/>
    <w:rsid w:val="00B73A5A"/>
    <w:rsid w:val="00B91424"/>
    <w:rsid w:val="00C82BBC"/>
    <w:rsid w:val="00DD5137"/>
    <w:rsid w:val="00DF256D"/>
    <w:rsid w:val="00E419A6"/>
    <w:rsid w:val="00E438A1"/>
    <w:rsid w:val="00F01E19"/>
    <w:rsid w:val="00FD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82BBC"/>
    <w:pPr>
      <w:keepNext/>
      <w:keepLines/>
      <w:numPr>
        <w:ilvl w:val="1"/>
        <w:numId w:val="1"/>
      </w:numPr>
      <w:suppressAutoHyphens/>
      <w:spacing w:before="200" w:beforeAutospacing="0" w:after="200" w:afterAutospacing="0" w:line="276" w:lineRule="auto"/>
      <w:outlineLvl w:val="1"/>
    </w:pPr>
    <w:rPr>
      <w:rFonts w:ascii="font293" w:eastAsia="font293" w:hAnsi="font293" w:cs="font293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basedOn w:val="a"/>
    <w:next w:val="a"/>
    <w:link w:val="30"/>
    <w:qFormat/>
    <w:rsid w:val="00C82BBC"/>
    <w:pPr>
      <w:keepNext/>
      <w:keepLines/>
      <w:numPr>
        <w:ilvl w:val="2"/>
        <w:numId w:val="1"/>
      </w:numPr>
      <w:suppressAutoHyphens/>
      <w:spacing w:before="200" w:beforeAutospacing="0" w:after="200" w:afterAutospacing="0" w:line="276" w:lineRule="auto"/>
      <w:outlineLvl w:val="2"/>
    </w:pPr>
    <w:rPr>
      <w:rFonts w:ascii="font293" w:eastAsia="font293" w:hAnsi="font293" w:cs="font293"/>
      <w:b/>
      <w:bCs/>
      <w:color w:val="4F81BD"/>
      <w:kern w:val="1"/>
      <w:lang w:eastAsia="ar-SA"/>
    </w:rPr>
  </w:style>
  <w:style w:type="paragraph" w:styleId="4">
    <w:name w:val="heading 4"/>
    <w:basedOn w:val="a"/>
    <w:next w:val="a"/>
    <w:link w:val="40"/>
    <w:qFormat/>
    <w:rsid w:val="00C82BBC"/>
    <w:pPr>
      <w:keepNext/>
      <w:keepLines/>
      <w:numPr>
        <w:ilvl w:val="3"/>
        <w:numId w:val="1"/>
      </w:numPr>
      <w:suppressAutoHyphens/>
      <w:spacing w:before="200" w:beforeAutospacing="0" w:after="200" w:afterAutospacing="0" w:line="276" w:lineRule="auto"/>
      <w:outlineLvl w:val="3"/>
    </w:pPr>
    <w:rPr>
      <w:rFonts w:ascii="font293" w:eastAsia="font293" w:hAnsi="font293" w:cs="font293"/>
      <w:b/>
      <w:bCs/>
      <w:i/>
      <w:iCs/>
      <w:color w:val="4F81BD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82BBC"/>
    <w:rPr>
      <w:rFonts w:ascii="font293" w:eastAsia="font293" w:hAnsi="font293" w:cs="font293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C82BBC"/>
    <w:rPr>
      <w:rFonts w:ascii="font293" w:eastAsia="font293" w:hAnsi="font293" w:cs="font293"/>
      <w:b/>
      <w:bCs/>
      <w:color w:val="4F81BD"/>
      <w:kern w:val="1"/>
      <w:lang w:eastAsia="ar-SA"/>
    </w:rPr>
  </w:style>
  <w:style w:type="character" w:customStyle="1" w:styleId="40">
    <w:name w:val="Заголовок 4 Знак"/>
    <w:basedOn w:val="a0"/>
    <w:link w:val="4"/>
    <w:rsid w:val="00C82BBC"/>
    <w:rPr>
      <w:rFonts w:ascii="font293" w:eastAsia="font293" w:hAnsi="font293" w:cs="font293"/>
      <w:b/>
      <w:bCs/>
      <w:i/>
      <w:iCs/>
      <w:color w:val="4F81BD"/>
      <w:kern w:val="1"/>
      <w:lang w:eastAsia="ar-SA"/>
    </w:rPr>
  </w:style>
  <w:style w:type="character" w:customStyle="1" w:styleId="WW8Num1z0">
    <w:name w:val="WW8Num1z0"/>
    <w:rsid w:val="00C82BBC"/>
    <w:rPr>
      <w:rFonts w:ascii="Symbol" w:hAnsi="Symbol" w:cs="Symbol"/>
    </w:rPr>
  </w:style>
  <w:style w:type="character" w:customStyle="1" w:styleId="WW8Num1z1">
    <w:name w:val="WW8Num1z1"/>
    <w:rsid w:val="00C82BBC"/>
  </w:style>
  <w:style w:type="character" w:customStyle="1" w:styleId="WW8Num1z2">
    <w:name w:val="WW8Num1z2"/>
    <w:rsid w:val="00C82BBC"/>
  </w:style>
  <w:style w:type="character" w:customStyle="1" w:styleId="WW8Num1z3">
    <w:name w:val="WW8Num1z3"/>
    <w:rsid w:val="00C82BBC"/>
  </w:style>
  <w:style w:type="character" w:customStyle="1" w:styleId="WW8Num1z4">
    <w:name w:val="WW8Num1z4"/>
    <w:rsid w:val="00C82BBC"/>
  </w:style>
  <w:style w:type="character" w:customStyle="1" w:styleId="WW8Num1z5">
    <w:name w:val="WW8Num1z5"/>
    <w:rsid w:val="00C82BBC"/>
  </w:style>
  <w:style w:type="character" w:customStyle="1" w:styleId="WW8Num1z6">
    <w:name w:val="WW8Num1z6"/>
    <w:rsid w:val="00C82BBC"/>
  </w:style>
  <w:style w:type="character" w:customStyle="1" w:styleId="WW8Num1z7">
    <w:name w:val="WW8Num1z7"/>
    <w:rsid w:val="00C82BBC"/>
  </w:style>
  <w:style w:type="character" w:customStyle="1" w:styleId="WW8Num1z8">
    <w:name w:val="WW8Num1z8"/>
    <w:rsid w:val="00C82BBC"/>
  </w:style>
  <w:style w:type="character" w:customStyle="1" w:styleId="WW8Num2z0">
    <w:name w:val="WW8Num2z0"/>
    <w:rsid w:val="00C82BBC"/>
    <w:rPr>
      <w:rFonts w:ascii="Symbol" w:hAnsi="Symbol" w:cs="Symbol"/>
    </w:rPr>
  </w:style>
  <w:style w:type="character" w:customStyle="1" w:styleId="WW8Num2z1">
    <w:name w:val="WW8Num2z1"/>
    <w:rsid w:val="00C82BBC"/>
  </w:style>
  <w:style w:type="character" w:customStyle="1" w:styleId="WW8Num2z2">
    <w:name w:val="WW8Num2z2"/>
    <w:rsid w:val="00C82BBC"/>
  </w:style>
  <w:style w:type="character" w:customStyle="1" w:styleId="WW8Num2z3">
    <w:name w:val="WW8Num2z3"/>
    <w:rsid w:val="00C82BBC"/>
  </w:style>
  <w:style w:type="character" w:customStyle="1" w:styleId="WW8Num2z4">
    <w:name w:val="WW8Num2z4"/>
    <w:rsid w:val="00C82BBC"/>
  </w:style>
  <w:style w:type="character" w:customStyle="1" w:styleId="WW8Num2z5">
    <w:name w:val="WW8Num2z5"/>
    <w:rsid w:val="00C82BBC"/>
  </w:style>
  <w:style w:type="character" w:customStyle="1" w:styleId="WW8Num2z6">
    <w:name w:val="WW8Num2z6"/>
    <w:rsid w:val="00C82BBC"/>
  </w:style>
  <w:style w:type="character" w:customStyle="1" w:styleId="WW8Num2z7">
    <w:name w:val="WW8Num2z7"/>
    <w:rsid w:val="00C82BBC"/>
  </w:style>
  <w:style w:type="character" w:customStyle="1" w:styleId="WW8Num2z8">
    <w:name w:val="WW8Num2z8"/>
    <w:rsid w:val="00C82BBC"/>
  </w:style>
  <w:style w:type="character" w:customStyle="1" w:styleId="WW8Num3z0">
    <w:name w:val="WW8Num3z0"/>
    <w:rsid w:val="00C82BBC"/>
  </w:style>
  <w:style w:type="character" w:customStyle="1" w:styleId="WW8Num3z1">
    <w:name w:val="WW8Num3z1"/>
    <w:rsid w:val="00C82BBC"/>
  </w:style>
  <w:style w:type="character" w:customStyle="1" w:styleId="WW8Num3z2">
    <w:name w:val="WW8Num3z2"/>
    <w:rsid w:val="00C82BBC"/>
  </w:style>
  <w:style w:type="character" w:customStyle="1" w:styleId="WW8Num3z3">
    <w:name w:val="WW8Num3z3"/>
    <w:rsid w:val="00C82BBC"/>
  </w:style>
  <w:style w:type="character" w:customStyle="1" w:styleId="WW8Num3z4">
    <w:name w:val="WW8Num3z4"/>
    <w:rsid w:val="00C82BBC"/>
  </w:style>
  <w:style w:type="character" w:customStyle="1" w:styleId="WW8Num3z5">
    <w:name w:val="WW8Num3z5"/>
    <w:rsid w:val="00C82BBC"/>
  </w:style>
  <w:style w:type="character" w:customStyle="1" w:styleId="WW8Num3z6">
    <w:name w:val="WW8Num3z6"/>
    <w:rsid w:val="00C82BBC"/>
  </w:style>
  <w:style w:type="character" w:customStyle="1" w:styleId="WW8Num3z7">
    <w:name w:val="WW8Num3z7"/>
    <w:rsid w:val="00C82BBC"/>
  </w:style>
  <w:style w:type="character" w:customStyle="1" w:styleId="WW8Num3z8">
    <w:name w:val="WW8Num3z8"/>
    <w:rsid w:val="00C82BBC"/>
  </w:style>
  <w:style w:type="character" w:customStyle="1" w:styleId="11">
    <w:name w:val="Основной шрифт абзаца1"/>
    <w:rsid w:val="00C82BBC"/>
  </w:style>
  <w:style w:type="character" w:customStyle="1" w:styleId="HeaderChar">
    <w:name w:val="Header Char"/>
    <w:basedOn w:val="11"/>
    <w:rsid w:val="00C82BBC"/>
  </w:style>
  <w:style w:type="character" w:customStyle="1" w:styleId="Heading1Char">
    <w:name w:val="Heading 1 Char"/>
    <w:basedOn w:val="11"/>
    <w:rsid w:val="00C82BBC"/>
    <w:rPr>
      <w:rFonts w:ascii="font293" w:eastAsia="font293" w:hAnsi="font293" w:cs="font293"/>
      <w:b/>
      <w:bCs/>
      <w:color w:val="365F91"/>
      <w:sz w:val="28"/>
      <w:szCs w:val="28"/>
    </w:rPr>
  </w:style>
  <w:style w:type="character" w:customStyle="1" w:styleId="Heading2Char">
    <w:name w:val="Heading 2 Char"/>
    <w:basedOn w:val="11"/>
    <w:rsid w:val="00C82BBC"/>
    <w:rPr>
      <w:rFonts w:ascii="font293" w:eastAsia="font293" w:hAnsi="font293" w:cs="font293"/>
      <w:b/>
      <w:bCs/>
      <w:color w:val="4F81BD"/>
      <w:sz w:val="26"/>
      <w:szCs w:val="26"/>
    </w:rPr>
  </w:style>
  <w:style w:type="character" w:customStyle="1" w:styleId="Heading3Char">
    <w:name w:val="Heading 3 Char"/>
    <w:basedOn w:val="11"/>
    <w:rsid w:val="00C82BBC"/>
    <w:rPr>
      <w:rFonts w:ascii="font293" w:eastAsia="font293" w:hAnsi="font293" w:cs="font293"/>
      <w:b/>
      <w:bCs/>
      <w:color w:val="4F81BD"/>
    </w:rPr>
  </w:style>
  <w:style w:type="character" w:customStyle="1" w:styleId="Heading4Char">
    <w:name w:val="Heading 4 Char"/>
    <w:basedOn w:val="11"/>
    <w:rsid w:val="00C82BBC"/>
    <w:rPr>
      <w:rFonts w:ascii="font293" w:eastAsia="font293" w:hAnsi="font293" w:cs="font293"/>
      <w:b/>
      <w:bCs/>
      <w:i/>
      <w:iCs/>
      <w:color w:val="4F81BD"/>
    </w:rPr>
  </w:style>
  <w:style w:type="character" w:customStyle="1" w:styleId="SubtitleChar">
    <w:name w:val="Subtitle Char"/>
    <w:basedOn w:val="11"/>
    <w:rsid w:val="00C82BBC"/>
    <w:rPr>
      <w:rFonts w:ascii="font293" w:eastAsia="font293" w:hAnsi="font293" w:cs="font293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11"/>
    <w:rsid w:val="00C82BBC"/>
    <w:rPr>
      <w:rFonts w:ascii="font293" w:eastAsia="font293" w:hAnsi="font293" w:cs="font293"/>
      <w:color w:val="17365D"/>
      <w:spacing w:val="5"/>
      <w:kern w:val="1"/>
      <w:sz w:val="52"/>
      <w:szCs w:val="52"/>
    </w:rPr>
  </w:style>
  <w:style w:type="character" w:styleId="a3">
    <w:name w:val="Emphasis"/>
    <w:basedOn w:val="11"/>
    <w:qFormat/>
    <w:rsid w:val="00C82BBC"/>
    <w:rPr>
      <w:i/>
      <w:iCs/>
    </w:rPr>
  </w:style>
  <w:style w:type="character" w:styleId="a4">
    <w:name w:val="Hyperlink"/>
    <w:basedOn w:val="11"/>
    <w:rsid w:val="00C82BBC"/>
    <w:rPr>
      <w:color w:val="0000FF"/>
      <w:u w:val="single"/>
    </w:rPr>
  </w:style>
  <w:style w:type="character" w:customStyle="1" w:styleId="ListLabel1">
    <w:name w:val="ListLabel 1"/>
    <w:rsid w:val="00C82BBC"/>
  </w:style>
  <w:style w:type="character" w:customStyle="1" w:styleId="ListLabel2">
    <w:name w:val="ListLabel 2"/>
    <w:rsid w:val="00C82BBC"/>
  </w:style>
  <w:style w:type="character" w:styleId="a5">
    <w:name w:val="Strong"/>
    <w:qFormat/>
    <w:rsid w:val="00C82BBC"/>
    <w:rPr>
      <w:b/>
      <w:bCs/>
    </w:rPr>
  </w:style>
  <w:style w:type="paragraph" w:customStyle="1" w:styleId="a6">
    <w:name w:val="Заголовок"/>
    <w:basedOn w:val="a"/>
    <w:next w:val="a7"/>
    <w:rsid w:val="00C82BBC"/>
    <w:pPr>
      <w:keepNext/>
      <w:suppressAutoHyphens/>
      <w:spacing w:before="240" w:beforeAutospacing="0" w:after="120" w:afterAutospacing="0" w:line="276" w:lineRule="auto"/>
    </w:pPr>
    <w:rPr>
      <w:rFonts w:ascii="Arial" w:eastAsia="Microsoft YaHei" w:hAnsi="Arial" w:cs="Lucida Sans"/>
      <w:kern w:val="1"/>
      <w:sz w:val="28"/>
      <w:szCs w:val="28"/>
      <w:lang w:eastAsia="ar-SA"/>
    </w:rPr>
  </w:style>
  <w:style w:type="paragraph" w:styleId="a7">
    <w:name w:val="Body Text"/>
    <w:basedOn w:val="a"/>
    <w:link w:val="a8"/>
    <w:rsid w:val="00C82BBC"/>
    <w:pPr>
      <w:suppressAutoHyphens/>
      <w:spacing w:before="0" w:beforeAutospacing="0" w:after="14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character" w:customStyle="1" w:styleId="a8">
    <w:name w:val="Основной текст Знак"/>
    <w:basedOn w:val="a0"/>
    <w:link w:val="a7"/>
    <w:rsid w:val="00C82BBC"/>
    <w:rPr>
      <w:rFonts w:ascii="font293" w:eastAsia="font293" w:hAnsi="font293" w:cs="font293"/>
      <w:kern w:val="1"/>
      <w:lang w:eastAsia="ar-SA"/>
    </w:rPr>
  </w:style>
  <w:style w:type="paragraph" w:styleId="a9">
    <w:name w:val="List"/>
    <w:basedOn w:val="a7"/>
    <w:rsid w:val="00C82BBC"/>
    <w:rPr>
      <w:rFonts w:cs="Noto Sans Devanagari"/>
    </w:rPr>
  </w:style>
  <w:style w:type="paragraph" w:customStyle="1" w:styleId="12">
    <w:name w:val="Название1"/>
    <w:basedOn w:val="a"/>
    <w:rsid w:val="00C82BBC"/>
    <w:pPr>
      <w:suppressLineNumbers/>
      <w:suppressAutoHyphens/>
      <w:spacing w:before="120" w:beforeAutospacing="0" w:after="120" w:afterAutospacing="0" w:line="276" w:lineRule="auto"/>
    </w:pPr>
    <w:rPr>
      <w:rFonts w:ascii="font293" w:eastAsia="font293" w:hAnsi="font293" w:cs="Lucida Sans"/>
      <w:i/>
      <w:iCs/>
      <w:kern w:val="1"/>
      <w:sz w:val="24"/>
      <w:szCs w:val="24"/>
      <w:lang w:eastAsia="ar-SA"/>
    </w:rPr>
  </w:style>
  <w:style w:type="paragraph" w:customStyle="1" w:styleId="13">
    <w:name w:val="Указатель1"/>
    <w:basedOn w:val="a"/>
    <w:rsid w:val="00C82BBC"/>
    <w:pPr>
      <w:suppressLineNumbers/>
      <w:suppressAutoHyphens/>
      <w:spacing w:before="0" w:beforeAutospacing="0" w:after="200" w:afterAutospacing="0" w:line="276" w:lineRule="auto"/>
    </w:pPr>
    <w:rPr>
      <w:rFonts w:ascii="font293" w:eastAsia="font293" w:hAnsi="font293" w:cs="Lucida Sans"/>
      <w:kern w:val="1"/>
      <w:lang w:eastAsia="ar-SA"/>
    </w:rPr>
  </w:style>
  <w:style w:type="paragraph" w:customStyle="1" w:styleId="Heading">
    <w:name w:val="Heading"/>
    <w:basedOn w:val="a"/>
    <w:next w:val="a7"/>
    <w:rsid w:val="00C82BBC"/>
    <w:pPr>
      <w:keepNext/>
      <w:suppressAutoHyphens/>
      <w:spacing w:before="240" w:beforeAutospacing="0" w:after="120" w:afterAutospacing="0" w:line="276" w:lineRule="auto"/>
    </w:pPr>
    <w:rPr>
      <w:rFonts w:ascii="Liberation Sans" w:eastAsia="DejaVu Sans" w:hAnsi="Liberation Sans" w:cs="Noto Sans Devanagari"/>
      <w:kern w:val="1"/>
      <w:sz w:val="28"/>
      <w:szCs w:val="28"/>
      <w:lang w:eastAsia="ar-SA"/>
    </w:rPr>
  </w:style>
  <w:style w:type="paragraph" w:customStyle="1" w:styleId="14">
    <w:name w:val="Название объекта1"/>
    <w:basedOn w:val="a"/>
    <w:rsid w:val="00C82BBC"/>
    <w:pPr>
      <w:suppressLineNumbers/>
      <w:suppressAutoHyphens/>
      <w:spacing w:before="120" w:beforeAutospacing="0" w:after="120" w:afterAutospacing="0" w:line="276" w:lineRule="auto"/>
    </w:pPr>
    <w:rPr>
      <w:rFonts w:ascii="font293" w:eastAsia="font293" w:hAnsi="font293" w:cs="Noto Sans Devanagari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rsid w:val="00C82BBC"/>
    <w:pPr>
      <w:suppressLineNumbers/>
      <w:suppressAutoHyphens/>
      <w:spacing w:before="0" w:beforeAutospacing="0" w:after="200" w:afterAutospacing="0" w:line="276" w:lineRule="auto"/>
    </w:pPr>
    <w:rPr>
      <w:rFonts w:ascii="font293" w:eastAsia="font293" w:hAnsi="font293" w:cs="Noto Sans Devanagari"/>
      <w:kern w:val="1"/>
      <w:lang w:eastAsia="ar-SA"/>
    </w:rPr>
  </w:style>
  <w:style w:type="paragraph" w:customStyle="1" w:styleId="HeaderandFooter">
    <w:name w:val="Header and Footer"/>
    <w:basedOn w:val="a"/>
    <w:rsid w:val="00C82BBC"/>
    <w:pPr>
      <w:suppressAutoHyphens/>
      <w:spacing w:before="0" w:beforeAutospacing="0" w:after="20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paragraph" w:styleId="aa">
    <w:name w:val="header"/>
    <w:basedOn w:val="a"/>
    <w:link w:val="ab"/>
    <w:uiPriority w:val="99"/>
    <w:rsid w:val="00C82BBC"/>
    <w:pPr>
      <w:tabs>
        <w:tab w:val="center" w:pos="4680"/>
        <w:tab w:val="right" w:pos="9360"/>
      </w:tabs>
      <w:suppressAutoHyphens/>
      <w:spacing w:before="0" w:beforeAutospacing="0" w:after="20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C82BBC"/>
    <w:rPr>
      <w:rFonts w:ascii="font293" w:eastAsia="font293" w:hAnsi="font293" w:cs="font293"/>
      <w:kern w:val="1"/>
      <w:lang w:eastAsia="ar-SA"/>
    </w:rPr>
  </w:style>
  <w:style w:type="paragraph" w:customStyle="1" w:styleId="15">
    <w:name w:val="Обычный отступ1"/>
    <w:basedOn w:val="a"/>
    <w:rsid w:val="00C82BBC"/>
    <w:pPr>
      <w:suppressAutoHyphens/>
      <w:spacing w:before="0" w:beforeAutospacing="0" w:after="200" w:afterAutospacing="0" w:line="276" w:lineRule="auto"/>
      <w:ind w:left="720"/>
    </w:pPr>
    <w:rPr>
      <w:rFonts w:ascii="font293" w:eastAsia="font293" w:hAnsi="font293" w:cs="font293"/>
      <w:kern w:val="1"/>
      <w:lang w:eastAsia="ar-SA"/>
    </w:rPr>
  </w:style>
  <w:style w:type="paragraph" w:styleId="ac">
    <w:name w:val="Subtitle"/>
    <w:basedOn w:val="a"/>
    <w:next w:val="a"/>
    <w:link w:val="ad"/>
    <w:qFormat/>
    <w:rsid w:val="00C82BBC"/>
    <w:pPr>
      <w:suppressAutoHyphens/>
      <w:spacing w:before="0" w:beforeAutospacing="0" w:after="200" w:afterAutospacing="0" w:line="276" w:lineRule="auto"/>
      <w:ind w:left="86"/>
    </w:pPr>
    <w:rPr>
      <w:rFonts w:ascii="font293" w:eastAsia="font293" w:hAnsi="font293" w:cs="font293"/>
      <w:i/>
      <w:iCs/>
      <w:color w:val="4F81BD"/>
      <w:spacing w:val="15"/>
      <w:kern w:val="1"/>
      <w:sz w:val="24"/>
      <w:szCs w:val="24"/>
      <w:lang w:eastAsia="ar-SA"/>
    </w:rPr>
  </w:style>
  <w:style w:type="character" w:customStyle="1" w:styleId="ad">
    <w:name w:val="Подзаголовок Знак"/>
    <w:basedOn w:val="a0"/>
    <w:link w:val="ac"/>
    <w:rsid w:val="00C82BBC"/>
    <w:rPr>
      <w:rFonts w:ascii="font293" w:eastAsia="font293" w:hAnsi="font293" w:cs="font293"/>
      <w:i/>
      <w:iCs/>
      <w:color w:val="4F81BD"/>
      <w:spacing w:val="15"/>
      <w:kern w:val="1"/>
      <w:sz w:val="24"/>
      <w:szCs w:val="24"/>
      <w:lang w:eastAsia="ar-SA"/>
    </w:rPr>
  </w:style>
  <w:style w:type="paragraph" w:styleId="ae">
    <w:name w:val="Title"/>
    <w:basedOn w:val="a"/>
    <w:next w:val="a"/>
    <w:link w:val="af"/>
    <w:qFormat/>
    <w:rsid w:val="00C82BBC"/>
    <w:pPr>
      <w:pBdr>
        <w:bottom w:val="single" w:sz="8" w:space="4" w:color="000080"/>
      </w:pBdr>
      <w:suppressAutoHyphens/>
      <w:spacing w:before="0" w:beforeAutospacing="0" w:after="300" w:afterAutospacing="0" w:line="276" w:lineRule="auto"/>
    </w:pPr>
    <w:rPr>
      <w:rFonts w:ascii="font293" w:eastAsia="font293" w:hAnsi="font293" w:cs="font293"/>
      <w:color w:val="17365D"/>
      <w:spacing w:val="5"/>
      <w:kern w:val="1"/>
      <w:sz w:val="52"/>
      <w:szCs w:val="52"/>
      <w:lang w:eastAsia="ar-SA"/>
    </w:rPr>
  </w:style>
  <w:style w:type="character" w:customStyle="1" w:styleId="af">
    <w:name w:val="Название Знак"/>
    <w:basedOn w:val="a0"/>
    <w:link w:val="ae"/>
    <w:rsid w:val="00C82BBC"/>
    <w:rPr>
      <w:rFonts w:ascii="font293" w:eastAsia="font293" w:hAnsi="font293" w:cs="font293"/>
      <w:color w:val="17365D"/>
      <w:spacing w:val="5"/>
      <w:kern w:val="1"/>
      <w:sz w:val="52"/>
      <w:szCs w:val="52"/>
      <w:lang w:eastAsia="ar-SA"/>
    </w:rPr>
  </w:style>
  <w:style w:type="paragraph" w:customStyle="1" w:styleId="21">
    <w:name w:val="Название объекта2"/>
    <w:basedOn w:val="a"/>
    <w:next w:val="a"/>
    <w:rsid w:val="00C82BBC"/>
    <w:pPr>
      <w:suppressAutoHyphens/>
      <w:spacing w:before="0" w:beforeAutospacing="0" w:after="200" w:afterAutospacing="0"/>
    </w:pPr>
    <w:rPr>
      <w:rFonts w:ascii="font293" w:eastAsia="font293" w:hAnsi="font293" w:cs="font293"/>
      <w:b/>
      <w:bCs/>
      <w:color w:val="4F81BD"/>
      <w:kern w:val="1"/>
      <w:sz w:val="18"/>
      <w:szCs w:val="18"/>
      <w:lang w:eastAsia="ar-SA"/>
    </w:rPr>
  </w:style>
  <w:style w:type="paragraph" w:customStyle="1" w:styleId="af0">
    <w:name w:val="Содержимое таблицы"/>
    <w:basedOn w:val="a"/>
    <w:rsid w:val="00C82BBC"/>
    <w:pPr>
      <w:suppressLineNumbers/>
      <w:suppressAutoHyphens/>
      <w:spacing w:before="0" w:beforeAutospacing="0" w:after="20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paragraph" w:customStyle="1" w:styleId="af1">
    <w:name w:val="Заголовок таблицы"/>
    <w:basedOn w:val="af0"/>
    <w:rsid w:val="00C82BBC"/>
    <w:pPr>
      <w:jc w:val="center"/>
    </w:pPr>
    <w:rPr>
      <w:b/>
      <w:bCs/>
    </w:rPr>
  </w:style>
  <w:style w:type="paragraph" w:customStyle="1" w:styleId="16">
    <w:name w:val="Без интервала1"/>
    <w:rsid w:val="00C82BBC"/>
    <w:pPr>
      <w:suppressAutoHyphens/>
      <w:spacing w:before="0" w:beforeAutospacing="0" w:after="0" w:afterAutospacing="0" w:line="100" w:lineRule="atLeast"/>
    </w:pPr>
    <w:rPr>
      <w:rFonts w:ascii="Times New Roman" w:eastAsia="SimSun" w:hAnsi="Times New Roman" w:cs="Lucida Sans"/>
      <w:sz w:val="28"/>
      <w:szCs w:val="24"/>
      <w:lang w:val="ru-RU" w:eastAsia="hi-IN" w:bidi="hi-IN"/>
    </w:rPr>
  </w:style>
  <w:style w:type="paragraph" w:customStyle="1" w:styleId="c33">
    <w:name w:val="c33"/>
    <w:basedOn w:val="a"/>
    <w:rsid w:val="00C82BBC"/>
    <w:pPr>
      <w:suppressAutoHyphens/>
      <w:spacing w:beforeAutospacing="0" w:afterAutospacing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47021D"/>
    <w:pPr>
      <w:ind w:left="720"/>
      <w:contextualSpacing/>
    </w:pPr>
  </w:style>
  <w:style w:type="paragraph" w:styleId="af3">
    <w:name w:val="Normal (Web)"/>
    <w:basedOn w:val="a"/>
    <w:uiPriority w:val="99"/>
    <w:unhideWhenUsed/>
    <w:qFormat/>
    <w:rsid w:val="008C78E3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C78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C7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82BBC"/>
    <w:pPr>
      <w:keepNext/>
      <w:keepLines/>
      <w:numPr>
        <w:ilvl w:val="1"/>
        <w:numId w:val="1"/>
      </w:numPr>
      <w:suppressAutoHyphens/>
      <w:spacing w:before="200" w:beforeAutospacing="0" w:after="200" w:afterAutospacing="0" w:line="276" w:lineRule="auto"/>
      <w:outlineLvl w:val="1"/>
    </w:pPr>
    <w:rPr>
      <w:rFonts w:ascii="font293" w:eastAsia="font293" w:hAnsi="font293" w:cs="font293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basedOn w:val="a"/>
    <w:next w:val="a"/>
    <w:link w:val="30"/>
    <w:qFormat/>
    <w:rsid w:val="00C82BBC"/>
    <w:pPr>
      <w:keepNext/>
      <w:keepLines/>
      <w:numPr>
        <w:ilvl w:val="2"/>
        <w:numId w:val="1"/>
      </w:numPr>
      <w:suppressAutoHyphens/>
      <w:spacing w:before="200" w:beforeAutospacing="0" w:after="200" w:afterAutospacing="0" w:line="276" w:lineRule="auto"/>
      <w:outlineLvl w:val="2"/>
    </w:pPr>
    <w:rPr>
      <w:rFonts w:ascii="font293" w:eastAsia="font293" w:hAnsi="font293" w:cs="font293"/>
      <w:b/>
      <w:bCs/>
      <w:color w:val="4F81BD"/>
      <w:kern w:val="1"/>
      <w:lang w:eastAsia="ar-SA"/>
    </w:rPr>
  </w:style>
  <w:style w:type="paragraph" w:styleId="4">
    <w:name w:val="heading 4"/>
    <w:basedOn w:val="a"/>
    <w:next w:val="a"/>
    <w:link w:val="40"/>
    <w:qFormat/>
    <w:rsid w:val="00C82BBC"/>
    <w:pPr>
      <w:keepNext/>
      <w:keepLines/>
      <w:numPr>
        <w:ilvl w:val="3"/>
        <w:numId w:val="1"/>
      </w:numPr>
      <w:suppressAutoHyphens/>
      <w:spacing w:before="200" w:beforeAutospacing="0" w:after="200" w:afterAutospacing="0" w:line="276" w:lineRule="auto"/>
      <w:outlineLvl w:val="3"/>
    </w:pPr>
    <w:rPr>
      <w:rFonts w:ascii="font293" w:eastAsia="font293" w:hAnsi="font293" w:cs="font293"/>
      <w:b/>
      <w:bCs/>
      <w:i/>
      <w:iCs/>
      <w:color w:val="4F81BD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82BBC"/>
    <w:rPr>
      <w:rFonts w:ascii="font293" w:eastAsia="font293" w:hAnsi="font293" w:cs="font293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C82BBC"/>
    <w:rPr>
      <w:rFonts w:ascii="font293" w:eastAsia="font293" w:hAnsi="font293" w:cs="font293"/>
      <w:b/>
      <w:bCs/>
      <w:color w:val="4F81BD"/>
      <w:kern w:val="1"/>
      <w:lang w:eastAsia="ar-SA"/>
    </w:rPr>
  </w:style>
  <w:style w:type="character" w:customStyle="1" w:styleId="40">
    <w:name w:val="Заголовок 4 Знак"/>
    <w:basedOn w:val="a0"/>
    <w:link w:val="4"/>
    <w:rsid w:val="00C82BBC"/>
    <w:rPr>
      <w:rFonts w:ascii="font293" w:eastAsia="font293" w:hAnsi="font293" w:cs="font293"/>
      <w:b/>
      <w:bCs/>
      <w:i/>
      <w:iCs/>
      <w:color w:val="4F81BD"/>
      <w:kern w:val="1"/>
      <w:lang w:eastAsia="ar-SA"/>
    </w:rPr>
  </w:style>
  <w:style w:type="character" w:customStyle="1" w:styleId="WW8Num1z0">
    <w:name w:val="WW8Num1z0"/>
    <w:rsid w:val="00C82BBC"/>
    <w:rPr>
      <w:rFonts w:ascii="Symbol" w:hAnsi="Symbol" w:cs="Symbol"/>
    </w:rPr>
  </w:style>
  <w:style w:type="character" w:customStyle="1" w:styleId="WW8Num1z1">
    <w:name w:val="WW8Num1z1"/>
    <w:rsid w:val="00C82BBC"/>
  </w:style>
  <w:style w:type="character" w:customStyle="1" w:styleId="WW8Num1z2">
    <w:name w:val="WW8Num1z2"/>
    <w:rsid w:val="00C82BBC"/>
  </w:style>
  <w:style w:type="character" w:customStyle="1" w:styleId="WW8Num1z3">
    <w:name w:val="WW8Num1z3"/>
    <w:rsid w:val="00C82BBC"/>
  </w:style>
  <w:style w:type="character" w:customStyle="1" w:styleId="WW8Num1z4">
    <w:name w:val="WW8Num1z4"/>
    <w:rsid w:val="00C82BBC"/>
  </w:style>
  <w:style w:type="character" w:customStyle="1" w:styleId="WW8Num1z5">
    <w:name w:val="WW8Num1z5"/>
    <w:rsid w:val="00C82BBC"/>
  </w:style>
  <w:style w:type="character" w:customStyle="1" w:styleId="WW8Num1z6">
    <w:name w:val="WW8Num1z6"/>
    <w:rsid w:val="00C82BBC"/>
  </w:style>
  <w:style w:type="character" w:customStyle="1" w:styleId="WW8Num1z7">
    <w:name w:val="WW8Num1z7"/>
    <w:rsid w:val="00C82BBC"/>
  </w:style>
  <w:style w:type="character" w:customStyle="1" w:styleId="WW8Num1z8">
    <w:name w:val="WW8Num1z8"/>
    <w:rsid w:val="00C82BBC"/>
  </w:style>
  <w:style w:type="character" w:customStyle="1" w:styleId="WW8Num2z0">
    <w:name w:val="WW8Num2z0"/>
    <w:rsid w:val="00C82BBC"/>
    <w:rPr>
      <w:rFonts w:ascii="Symbol" w:hAnsi="Symbol" w:cs="Symbol"/>
    </w:rPr>
  </w:style>
  <w:style w:type="character" w:customStyle="1" w:styleId="WW8Num2z1">
    <w:name w:val="WW8Num2z1"/>
    <w:rsid w:val="00C82BBC"/>
  </w:style>
  <w:style w:type="character" w:customStyle="1" w:styleId="WW8Num2z2">
    <w:name w:val="WW8Num2z2"/>
    <w:rsid w:val="00C82BBC"/>
  </w:style>
  <w:style w:type="character" w:customStyle="1" w:styleId="WW8Num2z3">
    <w:name w:val="WW8Num2z3"/>
    <w:rsid w:val="00C82BBC"/>
  </w:style>
  <w:style w:type="character" w:customStyle="1" w:styleId="WW8Num2z4">
    <w:name w:val="WW8Num2z4"/>
    <w:rsid w:val="00C82BBC"/>
  </w:style>
  <w:style w:type="character" w:customStyle="1" w:styleId="WW8Num2z5">
    <w:name w:val="WW8Num2z5"/>
    <w:rsid w:val="00C82BBC"/>
  </w:style>
  <w:style w:type="character" w:customStyle="1" w:styleId="WW8Num2z6">
    <w:name w:val="WW8Num2z6"/>
    <w:rsid w:val="00C82BBC"/>
  </w:style>
  <w:style w:type="character" w:customStyle="1" w:styleId="WW8Num2z7">
    <w:name w:val="WW8Num2z7"/>
    <w:rsid w:val="00C82BBC"/>
  </w:style>
  <w:style w:type="character" w:customStyle="1" w:styleId="WW8Num2z8">
    <w:name w:val="WW8Num2z8"/>
    <w:rsid w:val="00C82BBC"/>
  </w:style>
  <w:style w:type="character" w:customStyle="1" w:styleId="WW8Num3z0">
    <w:name w:val="WW8Num3z0"/>
    <w:rsid w:val="00C82BBC"/>
  </w:style>
  <w:style w:type="character" w:customStyle="1" w:styleId="WW8Num3z1">
    <w:name w:val="WW8Num3z1"/>
    <w:rsid w:val="00C82BBC"/>
  </w:style>
  <w:style w:type="character" w:customStyle="1" w:styleId="WW8Num3z2">
    <w:name w:val="WW8Num3z2"/>
    <w:rsid w:val="00C82BBC"/>
  </w:style>
  <w:style w:type="character" w:customStyle="1" w:styleId="WW8Num3z3">
    <w:name w:val="WW8Num3z3"/>
    <w:rsid w:val="00C82BBC"/>
  </w:style>
  <w:style w:type="character" w:customStyle="1" w:styleId="WW8Num3z4">
    <w:name w:val="WW8Num3z4"/>
    <w:rsid w:val="00C82BBC"/>
  </w:style>
  <w:style w:type="character" w:customStyle="1" w:styleId="WW8Num3z5">
    <w:name w:val="WW8Num3z5"/>
    <w:rsid w:val="00C82BBC"/>
  </w:style>
  <w:style w:type="character" w:customStyle="1" w:styleId="WW8Num3z6">
    <w:name w:val="WW8Num3z6"/>
    <w:rsid w:val="00C82BBC"/>
  </w:style>
  <w:style w:type="character" w:customStyle="1" w:styleId="WW8Num3z7">
    <w:name w:val="WW8Num3z7"/>
    <w:rsid w:val="00C82BBC"/>
  </w:style>
  <w:style w:type="character" w:customStyle="1" w:styleId="WW8Num3z8">
    <w:name w:val="WW8Num3z8"/>
    <w:rsid w:val="00C82BBC"/>
  </w:style>
  <w:style w:type="character" w:customStyle="1" w:styleId="11">
    <w:name w:val="Основной шрифт абзаца1"/>
    <w:rsid w:val="00C82BBC"/>
  </w:style>
  <w:style w:type="character" w:customStyle="1" w:styleId="HeaderChar">
    <w:name w:val="Header Char"/>
    <w:basedOn w:val="11"/>
    <w:rsid w:val="00C82BBC"/>
  </w:style>
  <w:style w:type="character" w:customStyle="1" w:styleId="Heading1Char">
    <w:name w:val="Heading 1 Char"/>
    <w:basedOn w:val="11"/>
    <w:rsid w:val="00C82BBC"/>
    <w:rPr>
      <w:rFonts w:ascii="font293" w:eastAsia="font293" w:hAnsi="font293" w:cs="font293"/>
      <w:b/>
      <w:bCs/>
      <w:color w:val="365F91"/>
      <w:sz w:val="28"/>
      <w:szCs w:val="28"/>
    </w:rPr>
  </w:style>
  <w:style w:type="character" w:customStyle="1" w:styleId="Heading2Char">
    <w:name w:val="Heading 2 Char"/>
    <w:basedOn w:val="11"/>
    <w:rsid w:val="00C82BBC"/>
    <w:rPr>
      <w:rFonts w:ascii="font293" w:eastAsia="font293" w:hAnsi="font293" w:cs="font293"/>
      <w:b/>
      <w:bCs/>
      <w:color w:val="4F81BD"/>
      <w:sz w:val="26"/>
      <w:szCs w:val="26"/>
    </w:rPr>
  </w:style>
  <w:style w:type="character" w:customStyle="1" w:styleId="Heading3Char">
    <w:name w:val="Heading 3 Char"/>
    <w:basedOn w:val="11"/>
    <w:rsid w:val="00C82BBC"/>
    <w:rPr>
      <w:rFonts w:ascii="font293" w:eastAsia="font293" w:hAnsi="font293" w:cs="font293"/>
      <w:b/>
      <w:bCs/>
      <w:color w:val="4F81BD"/>
    </w:rPr>
  </w:style>
  <w:style w:type="character" w:customStyle="1" w:styleId="Heading4Char">
    <w:name w:val="Heading 4 Char"/>
    <w:basedOn w:val="11"/>
    <w:rsid w:val="00C82BBC"/>
    <w:rPr>
      <w:rFonts w:ascii="font293" w:eastAsia="font293" w:hAnsi="font293" w:cs="font293"/>
      <w:b/>
      <w:bCs/>
      <w:i/>
      <w:iCs/>
      <w:color w:val="4F81BD"/>
    </w:rPr>
  </w:style>
  <w:style w:type="character" w:customStyle="1" w:styleId="SubtitleChar">
    <w:name w:val="Subtitle Char"/>
    <w:basedOn w:val="11"/>
    <w:rsid w:val="00C82BBC"/>
    <w:rPr>
      <w:rFonts w:ascii="font293" w:eastAsia="font293" w:hAnsi="font293" w:cs="font293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11"/>
    <w:rsid w:val="00C82BBC"/>
    <w:rPr>
      <w:rFonts w:ascii="font293" w:eastAsia="font293" w:hAnsi="font293" w:cs="font293"/>
      <w:color w:val="17365D"/>
      <w:spacing w:val="5"/>
      <w:kern w:val="1"/>
      <w:sz w:val="52"/>
      <w:szCs w:val="52"/>
    </w:rPr>
  </w:style>
  <w:style w:type="character" w:styleId="a3">
    <w:name w:val="Emphasis"/>
    <w:basedOn w:val="11"/>
    <w:qFormat/>
    <w:rsid w:val="00C82BBC"/>
    <w:rPr>
      <w:i/>
      <w:iCs/>
    </w:rPr>
  </w:style>
  <w:style w:type="character" w:styleId="a4">
    <w:name w:val="Hyperlink"/>
    <w:basedOn w:val="11"/>
    <w:rsid w:val="00C82BBC"/>
    <w:rPr>
      <w:color w:val="0000FF"/>
      <w:u w:val="single"/>
    </w:rPr>
  </w:style>
  <w:style w:type="character" w:customStyle="1" w:styleId="ListLabel1">
    <w:name w:val="ListLabel 1"/>
    <w:rsid w:val="00C82BBC"/>
  </w:style>
  <w:style w:type="character" w:customStyle="1" w:styleId="ListLabel2">
    <w:name w:val="ListLabel 2"/>
    <w:rsid w:val="00C82BBC"/>
  </w:style>
  <w:style w:type="character" w:styleId="a5">
    <w:name w:val="Strong"/>
    <w:qFormat/>
    <w:rsid w:val="00C82BBC"/>
    <w:rPr>
      <w:b/>
      <w:bCs/>
    </w:rPr>
  </w:style>
  <w:style w:type="paragraph" w:customStyle="1" w:styleId="a6">
    <w:name w:val="Заголовок"/>
    <w:basedOn w:val="a"/>
    <w:next w:val="a7"/>
    <w:rsid w:val="00C82BBC"/>
    <w:pPr>
      <w:keepNext/>
      <w:suppressAutoHyphens/>
      <w:spacing w:before="240" w:beforeAutospacing="0" w:after="120" w:afterAutospacing="0" w:line="276" w:lineRule="auto"/>
    </w:pPr>
    <w:rPr>
      <w:rFonts w:ascii="Arial" w:eastAsia="Microsoft YaHei" w:hAnsi="Arial" w:cs="Lucida Sans"/>
      <w:kern w:val="1"/>
      <w:sz w:val="28"/>
      <w:szCs w:val="28"/>
      <w:lang w:eastAsia="ar-SA"/>
    </w:rPr>
  </w:style>
  <w:style w:type="paragraph" w:styleId="a7">
    <w:name w:val="Body Text"/>
    <w:basedOn w:val="a"/>
    <w:link w:val="a8"/>
    <w:rsid w:val="00C82BBC"/>
    <w:pPr>
      <w:suppressAutoHyphens/>
      <w:spacing w:before="0" w:beforeAutospacing="0" w:after="14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character" w:customStyle="1" w:styleId="a8">
    <w:name w:val="Основной текст Знак"/>
    <w:basedOn w:val="a0"/>
    <w:link w:val="a7"/>
    <w:rsid w:val="00C82BBC"/>
    <w:rPr>
      <w:rFonts w:ascii="font293" w:eastAsia="font293" w:hAnsi="font293" w:cs="font293"/>
      <w:kern w:val="1"/>
      <w:lang w:eastAsia="ar-SA"/>
    </w:rPr>
  </w:style>
  <w:style w:type="paragraph" w:styleId="a9">
    <w:name w:val="List"/>
    <w:basedOn w:val="a7"/>
    <w:rsid w:val="00C82BBC"/>
    <w:rPr>
      <w:rFonts w:cs="Noto Sans Devanagari"/>
    </w:rPr>
  </w:style>
  <w:style w:type="paragraph" w:customStyle="1" w:styleId="12">
    <w:name w:val="Название1"/>
    <w:basedOn w:val="a"/>
    <w:rsid w:val="00C82BBC"/>
    <w:pPr>
      <w:suppressLineNumbers/>
      <w:suppressAutoHyphens/>
      <w:spacing w:before="120" w:beforeAutospacing="0" w:after="120" w:afterAutospacing="0" w:line="276" w:lineRule="auto"/>
    </w:pPr>
    <w:rPr>
      <w:rFonts w:ascii="font293" w:eastAsia="font293" w:hAnsi="font293" w:cs="Lucida Sans"/>
      <w:i/>
      <w:iCs/>
      <w:kern w:val="1"/>
      <w:sz w:val="24"/>
      <w:szCs w:val="24"/>
      <w:lang w:eastAsia="ar-SA"/>
    </w:rPr>
  </w:style>
  <w:style w:type="paragraph" w:customStyle="1" w:styleId="13">
    <w:name w:val="Указатель1"/>
    <w:basedOn w:val="a"/>
    <w:rsid w:val="00C82BBC"/>
    <w:pPr>
      <w:suppressLineNumbers/>
      <w:suppressAutoHyphens/>
      <w:spacing w:before="0" w:beforeAutospacing="0" w:after="200" w:afterAutospacing="0" w:line="276" w:lineRule="auto"/>
    </w:pPr>
    <w:rPr>
      <w:rFonts w:ascii="font293" w:eastAsia="font293" w:hAnsi="font293" w:cs="Lucida Sans"/>
      <w:kern w:val="1"/>
      <w:lang w:eastAsia="ar-SA"/>
    </w:rPr>
  </w:style>
  <w:style w:type="paragraph" w:customStyle="1" w:styleId="Heading">
    <w:name w:val="Heading"/>
    <w:basedOn w:val="a"/>
    <w:next w:val="a7"/>
    <w:rsid w:val="00C82BBC"/>
    <w:pPr>
      <w:keepNext/>
      <w:suppressAutoHyphens/>
      <w:spacing w:before="240" w:beforeAutospacing="0" w:after="120" w:afterAutospacing="0" w:line="276" w:lineRule="auto"/>
    </w:pPr>
    <w:rPr>
      <w:rFonts w:ascii="Liberation Sans" w:eastAsia="DejaVu Sans" w:hAnsi="Liberation Sans" w:cs="Noto Sans Devanagari"/>
      <w:kern w:val="1"/>
      <w:sz w:val="28"/>
      <w:szCs w:val="28"/>
      <w:lang w:eastAsia="ar-SA"/>
    </w:rPr>
  </w:style>
  <w:style w:type="paragraph" w:customStyle="1" w:styleId="14">
    <w:name w:val="Название объекта1"/>
    <w:basedOn w:val="a"/>
    <w:rsid w:val="00C82BBC"/>
    <w:pPr>
      <w:suppressLineNumbers/>
      <w:suppressAutoHyphens/>
      <w:spacing w:before="120" w:beforeAutospacing="0" w:after="120" w:afterAutospacing="0" w:line="276" w:lineRule="auto"/>
    </w:pPr>
    <w:rPr>
      <w:rFonts w:ascii="font293" w:eastAsia="font293" w:hAnsi="font293" w:cs="Noto Sans Devanagari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rsid w:val="00C82BBC"/>
    <w:pPr>
      <w:suppressLineNumbers/>
      <w:suppressAutoHyphens/>
      <w:spacing w:before="0" w:beforeAutospacing="0" w:after="200" w:afterAutospacing="0" w:line="276" w:lineRule="auto"/>
    </w:pPr>
    <w:rPr>
      <w:rFonts w:ascii="font293" w:eastAsia="font293" w:hAnsi="font293" w:cs="Noto Sans Devanagari"/>
      <w:kern w:val="1"/>
      <w:lang w:eastAsia="ar-SA"/>
    </w:rPr>
  </w:style>
  <w:style w:type="paragraph" w:customStyle="1" w:styleId="HeaderandFooter">
    <w:name w:val="Header and Footer"/>
    <w:basedOn w:val="a"/>
    <w:rsid w:val="00C82BBC"/>
    <w:pPr>
      <w:suppressAutoHyphens/>
      <w:spacing w:before="0" w:beforeAutospacing="0" w:after="20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paragraph" w:styleId="aa">
    <w:name w:val="header"/>
    <w:basedOn w:val="a"/>
    <w:link w:val="ab"/>
    <w:rsid w:val="00C82BBC"/>
    <w:pPr>
      <w:tabs>
        <w:tab w:val="center" w:pos="4680"/>
        <w:tab w:val="right" w:pos="9360"/>
      </w:tabs>
      <w:suppressAutoHyphens/>
      <w:spacing w:before="0" w:beforeAutospacing="0" w:after="20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character" w:customStyle="1" w:styleId="ab">
    <w:name w:val="Верхний колонтитул Знак"/>
    <w:basedOn w:val="a0"/>
    <w:link w:val="aa"/>
    <w:rsid w:val="00C82BBC"/>
    <w:rPr>
      <w:rFonts w:ascii="font293" w:eastAsia="font293" w:hAnsi="font293" w:cs="font293"/>
      <w:kern w:val="1"/>
      <w:lang w:eastAsia="ar-SA"/>
    </w:rPr>
  </w:style>
  <w:style w:type="paragraph" w:customStyle="1" w:styleId="15">
    <w:name w:val="Обычный отступ1"/>
    <w:basedOn w:val="a"/>
    <w:rsid w:val="00C82BBC"/>
    <w:pPr>
      <w:suppressAutoHyphens/>
      <w:spacing w:before="0" w:beforeAutospacing="0" w:after="200" w:afterAutospacing="0" w:line="276" w:lineRule="auto"/>
      <w:ind w:left="720"/>
    </w:pPr>
    <w:rPr>
      <w:rFonts w:ascii="font293" w:eastAsia="font293" w:hAnsi="font293" w:cs="font293"/>
      <w:kern w:val="1"/>
      <w:lang w:eastAsia="ar-SA"/>
    </w:rPr>
  </w:style>
  <w:style w:type="paragraph" w:styleId="ac">
    <w:name w:val="Subtitle"/>
    <w:basedOn w:val="a"/>
    <w:next w:val="a"/>
    <w:link w:val="ad"/>
    <w:qFormat/>
    <w:rsid w:val="00C82BBC"/>
    <w:pPr>
      <w:suppressAutoHyphens/>
      <w:spacing w:before="0" w:beforeAutospacing="0" w:after="200" w:afterAutospacing="0" w:line="276" w:lineRule="auto"/>
      <w:ind w:left="86"/>
    </w:pPr>
    <w:rPr>
      <w:rFonts w:ascii="font293" w:eastAsia="font293" w:hAnsi="font293" w:cs="font293"/>
      <w:i/>
      <w:iCs/>
      <w:color w:val="4F81BD"/>
      <w:spacing w:val="15"/>
      <w:kern w:val="1"/>
      <w:sz w:val="24"/>
      <w:szCs w:val="24"/>
      <w:lang w:eastAsia="ar-SA"/>
    </w:rPr>
  </w:style>
  <w:style w:type="character" w:customStyle="1" w:styleId="ad">
    <w:name w:val="Подзаголовок Знак"/>
    <w:basedOn w:val="a0"/>
    <w:link w:val="ac"/>
    <w:rsid w:val="00C82BBC"/>
    <w:rPr>
      <w:rFonts w:ascii="font293" w:eastAsia="font293" w:hAnsi="font293" w:cs="font293"/>
      <w:i/>
      <w:iCs/>
      <w:color w:val="4F81BD"/>
      <w:spacing w:val="15"/>
      <w:kern w:val="1"/>
      <w:sz w:val="24"/>
      <w:szCs w:val="24"/>
      <w:lang w:eastAsia="ar-SA"/>
    </w:rPr>
  </w:style>
  <w:style w:type="paragraph" w:styleId="ae">
    <w:name w:val="Title"/>
    <w:basedOn w:val="a"/>
    <w:next w:val="a"/>
    <w:link w:val="af"/>
    <w:qFormat/>
    <w:rsid w:val="00C82BBC"/>
    <w:pPr>
      <w:pBdr>
        <w:bottom w:val="single" w:sz="8" w:space="4" w:color="000080"/>
      </w:pBdr>
      <w:suppressAutoHyphens/>
      <w:spacing w:before="0" w:beforeAutospacing="0" w:after="300" w:afterAutospacing="0" w:line="276" w:lineRule="auto"/>
    </w:pPr>
    <w:rPr>
      <w:rFonts w:ascii="font293" w:eastAsia="font293" w:hAnsi="font293" w:cs="font293"/>
      <w:color w:val="17365D"/>
      <w:spacing w:val="5"/>
      <w:kern w:val="1"/>
      <w:sz w:val="52"/>
      <w:szCs w:val="52"/>
      <w:lang w:eastAsia="ar-SA"/>
    </w:rPr>
  </w:style>
  <w:style w:type="character" w:customStyle="1" w:styleId="af">
    <w:name w:val="Название Знак"/>
    <w:basedOn w:val="a0"/>
    <w:link w:val="ae"/>
    <w:rsid w:val="00C82BBC"/>
    <w:rPr>
      <w:rFonts w:ascii="font293" w:eastAsia="font293" w:hAnsi="font293" w:cs="font293"/>
      <w:color w:val="17365D"/>
      <w:spacing w:val="5"/>
      <w:kern w:val="1"/>
      <w:sz w:val="52"/>
      <w:szCs w:val="52"/>
      <w:lang w:eastAsia="ar-SA"/>
    </w:rPr>
  </w:style>
  <w:style w:type="paragraph" w:customStyle="1" w:styleId="21">
    <w:name w:val="Название объекта2"/>
    <w:basedOn w:val="a"/>
    <w:next w:val="a"/>
    <w:rsid w:val="00C82BBC"/>
    <w:pPr>
      <w:suppressAutoHyphens/>
      <w:spacing w:before="0" w:beforeAutospacing="0" w:after="200" w:afterAutospacing="0"/>
    </w:pPr>
    <w:rPr>
      <w:rFonts w:ascii="font293" w:eastAsia="font293" w:hAnsi="font293" w:cs="font293"/>
      <w:b/>
      <w:bCs/>
      <w:color w:val="4F81BD"/>
      <w:kern w:val="1"/>
      <w:sz w:val="18"/>
      <w:szCs w:val="18"/>
      <w:lang w:eastAsia="ar-SA"/>
    </w:rPr>
  </w:style>
  <w:style w:type="paragraph" w:customStyle="1" w:styleId="af0">
    <w:name w:val="Содержимое таблицы"/>
    <w:basedOn w:val="a"/>
    <w:rsid w:val="00C82BBC"/>
    <w:pPr>
      <w:suppressLineNumbers/>
      <w:suppressAutoHyphens/>
      <w:spacing w:before="0" w:beforeAutospacing="0" w:after="200" w:afterAutospacing="0" w:line="276" w:lineRule="auto"/>
    </w:pPr>
    <w:rPr>
      <w:rFonts w:ascii="font293" w:eastAsia="font293" w:hAnsi="font293" w:cs="font293"/>
      <w:kern w:val="1"/>
      <w:lang w:eastAsia="ar-SA"/>
    </w:rPr>
  </w:style>
  <w:style w:type="paragraph" w:customStyle="1" w:styleId="af1">
    <w:name w:val="Заголовок таблицы"/>
    <w:basedOn w:val="af0"/>
    <w:rsid w:val="00C82BBC"/>
    <w:pPr>
      <w:jc w:val="center"/>
    </w:pPr>
    <w:rPr>
      <w:b/>
      <w:bCs/>
    </w:rPr>
  </w:style>
  <w:style w:type="paragraph" w:customStyle="1" w:styleId="16">
    <w:name w:val="Без интервала1"/>
    <w:rsid w:val="00C82BBC"/>
    <w:pPr>
      <w:suppressAutoHyphens/>
      <w:spacing w:before="0" w:beforeAutospacing="0" w:after="0" w:afterAutospacing="0" w:line="100" w:lineRule="atLeast"/>
    </w:pPr>
    <w:rPr>
      <w:rFonts w:ascii="Times New Roman" w:eastAsia="SimSun" w:hAnsi="Times New Roman" w:cs="Lucida Sans"/>
      <w:sz w:val="28"/>
      <w:szCs w:val="24"/>
      <w:lang w:val="ru-RU" w:eastAsia="hi-IN" w:bidi="hi-IN"/>
    </w:rPr>
  </w:style>
  <w:style w:type="paragraph" w:customStyle="1" w:styleId="c33">
    <w:name w:val="c33"/>
    <w:basedOn w:val="a"/>
    <w:rsid w:val="00C82BBC"/>
    <w:pPr>
      <w:suppressAutoHyphens/>
      <w:spacing w:beforeAutospacing="0" w:afterAutospacing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4702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47" Type="http://schemas.openxmlformats.org/officeDocument/2006/relationships/hyperlink" Target="https://m.edsoo.ru/ff0d4290" TargetMode="External"/><Relationship Id="rId63" Type="http://schemas.openxmlformats.org/officeDocument/2006/relationships/hyperlink" Target="https://m.edsoo.ru/ff0d59e2" TargetMode="External"/><Relationship Id="rId68" Type="http://schemas.openxmlformats.org/officeDocument/2006/relationships/hyperlink" Target="https://m.edsoo.ru/ff0d664e" TargetMode="External"/><Relationship Id="rId84" Type="http://schemas.openxmlformats.org/officeDocument/2006/relationships/hyperlink" Target="https://m.edsoo.ru/00ada96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microsoft.com/office/2007/relationships/stylesWithEffects" Target="stylesWithEffects.xm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37" Type="http://schemas.openxmlformats.org/officeDocument/2006/relationships/hyperlink" Target="https://m.edsoo.ru/ff0d2eae" TargetMode="External"/><Relationship Id="rId53" Type="http://schemas.openxmlformats.org/officeDocument/2006/relationships/hyperlink" Target="https://m.edsoo.ru/ff0d4ae2" TargetMode="External"/><Relationship Id="rId58" Type="http://schemas.openxmlformats.org/officeDocument/2006/relationships/hyperlink" Target="https://m.edsoo.ru/ff0d4f42" TargetMode="External"/><Relationship Id="rId74" Type="http://schemas.openxmlformats.org/officeDocument/2006/relationships/hyperlink" Target="https://m.edsoo.ru/00ad9b7c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48" Type="http://schemas.openxmlformats.org/officeDocument/2006/relationships/hyperlink" Target="https://m.edsoo.ru/ff0d448e" TargetMode="External"/><Relationship Id="rId64" Type="http://schemas.openxmlformats.org/officeDocument/2006/relationships/hyperlink" Target="https://m.edsoo.ru/ff0d5b40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87a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36" Type="http://schemas.openxmlformats.org/officeDocument/2006/relationships/hyperlink" Target="https://m.edsoo.ru/ff0d2d50" TargetMode="External"/><Relationship Id="rId49" Type="http://schemas.openxmlformats.org/officeDocument/2006/relationships/hyperlink" Target="https://m.edsoo.ru/ff0d4614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44" Type="http://schemas.openxmlformats.org/officeDocument/2006/relationships/hyperlink" Target="https://m.edsoo.ru/ff0d5708" TargetMode="External"/><Relationship Id="rId52" Type="http://schemas.openxmlformats.org/officeDocument/2006/relationships/hyperlink" Target="https://m.edsoo.ru/ff0d4c4a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28</Pages>
  <Words>11155</Words>
  <Characters>63584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gym04br@outlook.com</cp:lastModifiedBy>
  <cp:revision>10</cp:revision>
  <cp:lastPrinted>2023-10-02T05:01:00Z</cp:lastPrinted>
  <dcterms:created xsi:type="dcterms:W3CDTF">2023-09-29T12:31:00Z</dcterms:created>
  <dcterms:modified xsi:type="dcterms:W3CDTF">2023-10-02T05:17:00Z</dcterms:modified>
</cp:coreProperties>
</file>