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01" w:rsidRPr="006838EC" w:rsidRDefault="00F11B01" w:rsidP="00F11B01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F11B01" w:rsidRPr="00697DE2" w:rsidRDefault="00F11B01" w:rsidP="00F11B01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F11B01" w:rsidRDefault="00F11B01" w:rsidP="00F11B01">
      <w:pPr>
        <w:pStyle w:val="a3"/>
        <w:widowControl w:val="0"/>
        <w:contextualSpacing/>
        <w:jc w:val="both"/>
        <w:rPr>
          <w:b/>
          <w:bCs/>
        </w:rPr>
      </w:pPr>
    </w:p>
    <w:p w:rsidR="00F11B01" w:rsidRPr="001B4406" w:rsidRDefault="00F11B01" w:rsidP="00F11B01">
      <w:pPr>
        <w:pStyle w:val="a3"/>
        <w:widowControl w:val="0"/>
        <w:contextualSpacing/>
        <w:jc w:val="both"/>
        <w:rPr>
          <w:b/>
          <w:bCs/>
        </w:rPr>
      </w:pPr>
    </w:p>
    <w:p w:rsidR="00F11B01" w:rsidRPr="00EA3026" w:rsidRDefault="00F11B01" w:rsidP="00F11B01">
      <w:pPr>
        <w:spacing w:before="0" w:beforeAutospacing="0" w:after="0" w:afterAutospacing="0"/>
        <w:jc w:val="center"/>
        <w:rPr>
          <w:b/>
          <w:sz w:val="28"/>
          <w:szCs w:val="24"/>
          <w:lang w:val="ru-RU"/>
        </w:rPr>
      </w:pPr>
      <w:r w:rsidRPr="00EA3026">
        <w:rPr>
          <w:b/>
          <w:sz w:val="28"/>
          <w:szCs w:val="24"/>
          <w:lang w:val="ru-RU"/>
        </w:rPr>
        <w:t>Выписка</w:t>
      </w:r>
    </w:p>
    <w:p w:rsidR="00F11B01" w:rsidRDefault="00F11B01" w:rsidP="00F11B01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F11B01" w:rsidRDefault="00F11B01" w:rsidP="00F11B01">
      <w:pPr>
        <w:pStyle w:val="a3"/>
        <w:widowControl w:val="0"/>
        <w:contextualSpacing/>
        <w:jc w:val="center"/>
        <w:rPr>
          <w:b/>
          <w:sz w:val="28"/>
        </w:rPr>
      </w:pPr>
    </w:p>
    <w:p w:rsidR="00F11B01" w:rsidRDefault="00F11B01" w:rsidP="00F11B01">
      <w:pPr>
        <w:widowControl w:val="0"/>
        <w:spacing w:before="0" w:beforeAutospacing="0" w:after="0" w:afterAutospacing="0"/>
        <w:contextualSpacing/>
        <w:jc w:val="center"/>
        <w:rPr>
          <w:lang w:val="ru-RU"/>
        </w:rPr>
      </w:pPr>
      <w:proofErr w:type="gramStart"/>
      <w:r w:rsidRPr="00F11B01">
        <w:rPr>
          <w:lang w:val="ru-RU"/>
        </w:rPr>
        <w:t xml:space="preserve">(Разработана в соответствии с ФГОС ООО, приказ Министерства просвещения Российской Федерации </w:t>
      </w:r>
      <w:proofErr w:type="gramEnd"/>
    </w:p>
    <w:p w:rsidR="00F11B01" w:rsidRPr="00F11B01" w:rsidRDefault="00F11B01" w:rsidP="00F11B01">
      <w:pPr>
        <w:widowControl w:val="0"/>
        <w:spacing w:before="0" w:beforeAutospacing="0" w:after="0" w:afterAutospacing="0"/>
        <w:contextualSpacing/>
        <w:jc w:val="center"/>
        <w:rPr>
          <w:lang w:val="ru-RU"/>
        </w:rPr>
      </w:pPr>
      <w:r w:rsidRPr="00F11B01">
        <w:rPr>
          <w:lang w:val="ru-RU"/>
        </w:rPr>
        <w:t>от 31.05.2021 №287 с изменениями)</w:t>
      </w:r>
    </w:p>
    <w:p w:rsidR="00F11B01" w:rsidRPr="006838EC" w:rsidRDefault="00F11B01" w:rsidP="00F11B01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F11B01" w:rsidRPr="001B4406" w:rsidRDefault="00F11B01" w:rsidP="00F11B01">
      <w:pPr>
        <w:pStyle w:val="a3"/>
        <w:widowControl w:val="0"/>
        <w:contextualSpacing/>
        <w:jc w:val="both"/>
        <w:rPr>
          <w:b/>
          <w:bCs/>
        </w:rPr>
      </w:pPr>
    </w:p>
    <w:p w:rsidR="00F11B01" w:rsidRPr="006838EC" w:rsidRDefault="00F11B01" w:rsidP="00F11B01">
      <w:pPr>
        <w:spacing w:before="0" w:beforeAutospacing="0" w:after="0" w:afterAutospacing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F11B01" w:rsidRDefault="00F11B01" w:rsidP="00F11B01">
      <w:pPr>
        <w:spacing w:before="0" w:beforeAutospacing="0" w:after="0" w:afterAutospacing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F11B01" w:rsidRPr="006838EC" w:rsidRDefault="00F11B01" w:rsidP="00F11B01">
      <w:pPr>
        <w:spacing w:before="0" w:beforeAutospacing="0" w:after="0" w:afterAutospacing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общественных дисциплин и технологии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Беспалова Г.М.</w:t>
      </w:r>
    </w:p>
    <w:p w:rsidR="00F11B01" w:rsidRPr="006838EC" w:rsidRDefault="00F11B01" w:rsidP="00F11B01">
      <w:pPr>
        <w:spacing w:before="0" w:beforeAutospacing="0" w:after="0" w:afterAutospacing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F11B01" w:rsidRDefault="00F11B01" w:rsidP="00F11B01">
      <w:pPr>
        <w:widowControl w:val="0"/>
        <w:spacing w:before="0" w:beforeAutospacing="0" w:after="0" w:afterAutospacing="0"/>
        <w:contextualSpacing/>
        <w:rPr>
          <w:i/>
          <w:lang w:val="ru-RU"/>
        </w:rPr>
      </w:pPr>
    </w:p>
    <w:p w:rsidR="00F11B01" w:rsidRDefault="00F11B01" w:rsidP="00F11B01">
      <w:pPr>
        <w:widowControl w:val="0"/>
        <w:spacing w:before="0" w:beforeAutospacing="0" w:after="0" w:afterAutospacing="0"/>
        <w:contextualSpacing/>
        <w:rPr>
          <w:i/>
          <w:lang w:val="ru-RU"/>
        </w:rPr>
      </w:pPr>
    </w:p>
    <w:p w:rsidR="00F11B01" w:rsidRPr="002D724E" w:rsidRDefault="00F11B01" w:rsidP="00F11B01">
      <w:pPr>
        <w:spacing w:before="0" w:beforeAutospacing="0" w:after="0" w:afterAutospacing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F11B01" w:rsidRPr="002D724E" w:rsidRDefault="00F11B01" w:rsidP="00F11B01">
      <w:pPr>
        <w:spacing w:before="0" w:beforeAutospacing="0" w:after="0" w:afterAutospacing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</w:t>
      </w:r>
      <w:r>
        <w:rPr>
          <w:b/>
          <w:sz w:val="28"/>
          <w:szCs w:val="24"/>
          <w:lang w:val="ru-RU"/>
        </w:rPr>
        <w:t>обществознание</w:t>
      </w:r>
      <w:r w:rsidRPr="002D724E">
        <w:rPr>
          <w:b/>
          <w:sz w:val="28"/>
          <w:szCs w:val="24"/>
          <w:lang w:val="ru-RU"/>
        </w:rPr>
        <w:t>»</w:t>
      </w:r>
    </w:p>
    <w:p w:rsidR="00F11B01" w:rsidRPr="002D724E" w:rsidRDefault="00F11B01" w:rsidP="00F11B01">
      <w:pPr>
        <w:spacing w:before="0" w:beforeAutospacing="0" w:after="0" w:afterAutospacing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F11B01" w:rsidRDefault="00F11B01" w:rsidP="00F11B01">
      <w:pPr>
        <w:spacing w:before="0" w:beforeAutospacing="0" w:after="0" w:afterAutospacing="0"/>
        <w:jc w:val="center"/>
        <w:rPr>
          <w:b/>
          <w:szCs w:val="24"/>
          <w:lang w:val="ru-RU"/>
        </w:rPr>
      </w:pPr>
    </w:p>
    <w:p w:rsidR="00F11B01" w:rsidRPr="002D724E" w:rsidRDefault="00F11B01" w:rsidP="00F11B01">
      <w:pPr>
        <w:spacing w:before="0" w:beforeAutospacing="0" w:after="0" w:afterAutospacing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F11B01" w:rsidRPr="002D724E" w:rsidRDefault="00F11B01" w:rsidP="00F11B01">
      <w:pPr>
        <w:spacing w:before="0" w:beforeAutospacing="0" w:after="0" w:afterAutospacing="0"/>
        <w:jc w:val="center"/>
        <w:rPr>
          <w:b/>
          <w:szCs w:val="24"/>
          <w:lang w:val="ru-RU"/>
        </w:rPr>
      </w:pPr>
    </w:p>
    <w:p w:rsidR="00F11B01" w:rsidRDefault="00F11B01" w:rsidP="00F11B01">
      <w:pPr>
        <w:spacing w:before="0" w:beforeAutospacing="0" w:after="0" w:afterAutospacing="0"/>
        <w:rPr>
          <w:szCs w:val="24"/>
          <w:lang w:val="ru-RU"/>
        </w:rPr>
      </w:pPr>
    </w:p>
    <w:p w:rsidR="00F11B01" w:rsidRDefault="00F11B01" w:rsidP="00F11B01">
      <w:pPr>
        <w:spacing w:before="0" w:beforeAutospacing="0" w:after="0" w:afterAutospacing="0"/>
        <w:rPr>
          <w:szCs w:val="24"/>
          <w:lang w:val="ru-RU"/>
        </w:rPr>
      </w:pPr>
    </w:p>
    <w:p w:rsidR="00F11B01" w:rsidRPr="002D724E" w:rsidRDefault="00F11B01" w:rsidP="00F11B01">
      <w:pPr>
        <w:spacing w:before="0" w:beforeAutospacing="0" w:after="0" w:afterAutospacing="0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>
        <w:rPr>
          <w:szCs w:val="24"/>
          <w:lang w:val="ru-RU"/>
        </w:rPr>
        <w:t xml:space="preserve">Машоха И.В., Владимирова А.В., Богдановская М.М., Лужецкий С.В. учителя общественных дисциплин </w:t>
      </w:r>
    </w:p>
    <w:p w:rsidR="00F11B01" w:rsidRPr="002D724E" w:rsidRDefault="00F11B01" w:rsidP="00F11B01">
      <w:pPr>
        <w:spacing w:before="0" w:beforeAutospacing="0" w:after="0" w:afterAutospacing="0"/>
        <w:rPr>
          <w:szCs w:val="24"/>
          <w:lang w:val="ru-RU"/>
        </w:rPr>
      </w:pPr>
    </w:p>
    <w:p w:rsidR="00F11B01" w:rsidRPr="002D724E" w:rsidRDefault="00F11B01" w:rsidP="00F11B01">
      <w:pPr>
        <w:spacing w:before="0" w:beforeAutospacing="0" w:after="0" w:afterAutospacing="0"/>
        <w:jc w:val="center"/>
        <w:rPr>
          <w:szCs w:val="24"/>
          <w:lang w:val="ru-RU"/>
        </w:rPr>
      </w:pPr>
    </w:p>
    <w:p w:rsidR="00F11B01" w:rsidRPr="002D724E" w:rsidRDefault="00F11B01" w:rsidP="00F11B01">
      <w:pPr>
        <w:spacing w:before="0" w:beforeAutospacing="0" w:after="0" w:afterAutospacing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>
        <w:rPr>
          <w:szCs w:val="24"/>
          <w:lang w:val="ru-RU"/>
        </w:rPr>
        <w:t xml:space="preserve">. 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29.08.2023.</w:t>
      </w:r>
    </w:p>
    <w:p w:rsidR="00F11B01" w:rsidRDefault="00F11B01" w:rsidP="00F11B01">
      <w:pPr>
        <w:widowControl w:val="0"/>
        <w:spacing w:before="0" w:beforeAutospacing="0" w:after="0" w:afterAutospacing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F11B01" w:rsidRDefault="00F11B01" w:rsidP="00F11B01">
      <w:pPr>
        <w:widowControl w:val="0"/>
        <w:spacing w:before="0" w:beforeAutospacing="0" w:after="0" w:afterAutospacing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3"/>
      </w:tblGrid>
      <w:tr w:rsidR="00F11B01" w:rsidRPr="00A37949" w:rsidTr="00AE5B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1B01" w:rsidRPr="00A37949" w:rsidRDefault="00F11B01" w:rsidP="00AE5BB9">
            <w:pPr>
              <w:pStyle w:val="a5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F11B01" w:rsidRPr="00F11B01" w:rsidTr="00AE5B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1113"/>
              <w:gridCol w:w="9660"/>
            </w:tblGrid>
            <w:tr w:rsidR="00F11B01" w:rsidRPr="00F11B01" w:rsidTr="00AE5BB9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pStyle w:val="a5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F11B01" w:rsidRPr="00A37949" w:rsidRDefault="00F11B01" w:rsidP="00AE5BB9">
            <w:pPr>
              <w:rPr>
                <w:rFonts w:eastAsiaTheme="minorEastAsia"/>
                <w:sz w:val="16"/>
                <w:lang w:val="ru-RU"/>
              </w:rPr>
            </w:pPr>
          </w:p>
        </w:tc>
      </w:tr>
      <w:tr w:rsidR="00F11B01" w:rsidRPr="00A37949" w:rsidTr="00AE5B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1B01" w:rsidRPr="00A37949" w:rsidRDefault="00F11B01" w:rsidP="00AE5BB9">
            <w:pPr>
              <w:pStyle w:val="a5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F11B01" w:rsidRPr="00A37949" w:rsidTr="00AE5B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3"/>
            </w:tblGrid>
            <w:tr w:rsidR="00F11B01" w:rsidRPr="00A37949" w:rsidTr="00AE5BB9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rPr>
                      <w:rFonts w:eastAsiaTheme="minorEastAsia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rPr>
                      <w:rFonts w:eastAsiaTheme="minorEastAsia"/>
                      <w:sz w:val="16"/>
                    </w:rPr>
                  </w:pPr>
                </w:p>
              </w:tc>
            </w:tr>
            <w:tr w:rsidR="00F11B01" w:rsidRPr="00A37949" w:rsidTr="00AE5BB9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Подпись верна</w:t>
                  </w:r>
                </w:p>
              </w:tc>
            </w:tr>
            <w:tr w:rsidR="00F11B01" w:rsidRPr="00A37949" w:rsidTr="00AE5BB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F11B01" w:rsidRPr="00627878" w:rsidTr="00AE5BB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r w:rsidRPr="00A37949">
                    <w:rPr>
                      <w:sz w:val="14"/>
                    </w:rPr>
                    <w:t>shkola</w:t>
                  </w:r>
                  <w:r w:rsidRPr="00A37949">
                    <w:rPr>
                      <w:sz w:val="14"/>
                      <w:lang w:val="ru-RU"/>
                    </w:rPr>
                    <w:t>-24</w:t>
                  </w:r>
                  <w:r w:rsidRPr="00A37949">
                    <w:rPr>
                      <w:sz w:val="14"/>
                    </w:rPr>
                    <w:t>byx</w:t>
                  </w:r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F11B01" w:rsidRPr="00F11B01" w:rsidTr="00AE5BB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Златоустинский переулок, д. 6, строение 1, 1047797019830, 7710568760, 77 Москва, </w:t>
                  </w:r>
                  <w:r w:rsidRPr="00A37949">
                    <w:rPr>
                      <w:sz w:val="14"/>
                    </w:rPr>
                    <w:t>uc</w:t>
                  </w:r>
                  <w:r w:rsidRPr="00A37949">
                    <w:rPr>
                      <w:sz w:val="14"/>
                      <w:lang w:val="ru-RU"/>
                    </w:rPr>
                    <w:t>_</w:t>
                  </w:r>
                  <w:r w:rsidRPr="00A37949">
                    <w:rPr>
                      <w:sz w:val="14"/>
                    </w:rPr>
                    <w:t>fk</w:t>
                  </w:r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roskazna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F11B01" w:rsidRPr="00F11B01" w:rsidTr="00AE5BB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F11B01" w:rsidRPr="00A37949" w:rsidTr="00AE5BB9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AE5BB9">
                  <w:pPr>
                    <w:spacing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11B01" w:rsidRPr="00A37949" w:rsidRDefault="00F11B01" w:rsidP="00F11B01">
                  <w:pPr>
                    <w:spacing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>
                    <w:rPr>
                      <w:sz w:val="14"/>
                    </w:rPr>
                    <w:t>:</w:t>
                  </w:r>
                  <w:r>
                    <w:rPr>
                      <w:sz w:val="14"/>
                      <w:lang w:val="ru-RU"/>
                    </w:rPr>
                    <w:t>15</w:t>
                  </w:r>
                  <w:r w:rsidRPr="00A37949">
                    <w:rPr>
                      <w:sz w:val="14"/>
                    </w:rPr>
                    <w:t>:</w:t>
                  </w:r>
                  <w:r>
                    <w:rPr>
                      <w:sz w:val="14"/>
                      <w:lang w:val="ru-RU"/>
                    </w:rPr>
                    <w:t>15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F11B01" w:rsidRPr="00A37949" w:rsidRDefault="00F11B01" w:rsidP="00AE5BB9">
            <w:pPr>
              <w:rPr>
                <w:rFonts w:eastAsiaTheme="minorEastAsia"/>
                <w:sz w:val="16"/>
              </w:rPr>
            </w:pPr>
          </w:p>
        </w:tc>
      </w:tr>
    </w:tbl>
    <w:p w:rsidR="00F11B01" w:rsidRDefault="00F11B01" w:rsidP="00F11B01">
      <w:pPr>
        <w:widowControl w:val="0"/>
        <w:spacing w:after="0"/>
        <w:contextualSpacing/>
        <w:rPr>
          <w:lang w:val="ru-RU"/>
        </w:rPr>
      </w:pP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11B01" w:rsidRP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11B01" w:rsidRDefault="00F11B01">
      <w:pPr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br w:type="page"/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lastRenderedPageBreak/>
        <w:t>Пояснительная записка</w:t>
      </w: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F11B01" w:rsidRPr="00F11B01" w:rsidRDefault="00AE5BB9" w:rsidP="00F11B01">
      <w:pPr>
        <w:spacing w:before="0" w:beforeAutospacing="0" w:after="0" w:afterAutospacing="0"/>
        <w:ind w:firstLine="708"/>
        <w:jc w:val="both"/>
        <w:rPr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Рабочая программа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обществознанию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уровень основного общего образования для обучающихся 6–9-х классов </w:t>
      </w:r>
      <w:r w:rsidR="00F11B01" w:rsidRPr="00F11B01">
        <w:rPr>
          <w:sz w:val="24"/>
          <w:szCs w:val="24"/>
          <w:lang w:val="ru-RU"/>
        </w:rPr>
        <w:t>МБОУ «Гимназия №4» г</w:t>
      </w:r>
      <w:proofErr w:type="gramStart"/>
      <w:r w:rsidR="00F11B01" w:rsidRPr="00F11B01">
        <w:rPr>
          <w:sz w:val="24"/>
          <w:szCs w:val="24"/>
          <w:lang w:val="ru-RU"/>
        </w:rPr>
        <w:t>.Б</w:t>
      </w:r>
      <w:proofErr w:type="gramEnd"/>
      <w:r w:rsidR="00F11B01" w:rsidRPr="00F11B01">
        <w:rPr>
          <w:sz w:val="24"/>
          <w:szCs w:val="24"/>
          <w:lang w:val="ru-RU"/>
        </w:rPr>
        <w:t>рянска разработана в соответствии с требованиями: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</w:t>
      </w:r>
      <w:r>
        <w:rPr>
          <w:color w:val="auto"/>
          <w:lang w:val="ru-RU"/>
        </w:rPr>
        <w:t>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приказа Минпросвещения от 18.05.2023 № 370 «Об утверждении федеральной образовательной программы основного общего образования»;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F11B01">
        <w:rPr>
          <w:rFonts w:asciiTheme="minorHAnsi" w:hAnsiTheme="minorHAnsi" w:cstheme="minorHAnsi"/>
          <w:szCs w:val="24"/>
          <w:lang w:val="ru-RU"/>
        </w:rPr>
        <w:t>концепция преподавания учебного предмета «Обществознание», утвержденная решением Коллегии Минпросвещения от</w:t>
      </w:r>
      <w:r w:rsidRPr="00F11B01">
        <w:rPr>
          <w:rFonts w:asciiTheme="minorHAnsi" w:hAnsiTheme="minorHAnsi" w:cstheme="minorHAnsi"/>
          <w:szCs w:val="24"/>
        </w:rPr>
        <w:t> </w:t>
      </w:r>
      <w:r w:rsidRPr="00F11B01">
        <w:rPr>
          <w:rFonts w:asciiTheme="minorHAnsi" w:hAnsiTheme="minorHAnsi" w:cstheme="minorHAnsi"/>
          <w:szCs w:val="24"/>
          <w:lang w:val="ru-RU"/>
        </w:rPr>
        <w:t>28.12.2018</w:t>
      </w:r>
      <w:r w:rsidRPr="006707C9">
        <w:rPr>
          <w:color w:val="auto"/>
          <w:lang w:val="ru-RU"/>
        </w:rPr>
        <w:t>;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F11B01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</w:rPr>
        <w:t> 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</w:p>
    <w:p w:rsidR="00F11B01" w:rsidRPr="006707C9" w:rsidRDefault="00F11B01" w:rsidP="00F11B01">
      <w:pPr>
        <w:pStyle w:val="a8"/>
        <w:widowControl w:val="0"/>
        <w:numPr>
          <w:ilvl w:val="0"/>
          <w:numId w:val="2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федеральной рабочей программы по учебному предмету «Русский язык».</w:t>
      </w:r>
    </w:p>
    <w:p w:rsidR="00F11B01" w:rsidRPr="00F11B01" w:rsidRDefault="00F11B01" w:rsidP="00F11B01">
      <w:pPr>
        <w:widowControl w:val="0"/>
        <w:spacing w:before="0" w:beforeAutospacing="0" w:after="0" w:afterAutospacing="0"/>
        <w:ind w:firstLine="708"/>
        <w:contextualSpacing/>
        <w:rPr>
          <w:sz w:val="24"/>
          <w:lang w:val="ru-RU"/>
        </w:rPr>
      </w:pPr>
      <w:r w:rsidRPr="00F11B01">
        <w:rPr>
          <w:sz w:val="24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«Гимназия №4» г</w:t>
      </w:r>
      <w:proofErr w:type="gramStart"/>
      <w:r w:rsidRPr="00F11B01">
        <w:rPr>
          <w:sz w:val="24"/>
          <w:lang w:val="ru-RU"/>
        </w:rPr>
        <w:t>.Б</w:t>
      </w:r>
      <w:proofErr w:type="gramEnd"/>
      <w:r w:rsidRPr="00F11B01">
        <w:rPr>
          <w:sz w:val="24"/>
          <w:lang w:val="ru-RU"/>
        </w:rPr>
        <w:t>рянска.</w:t>
      </w:r>
    </w:p>
    <w:p w:rsidR="00F85F1F" w:rsidRPr="00F11B01" w:rsidRDefault="00AE5BB9" w:rsidP="00F11B01">
      <w:pPr>
        <w:spacing w:before="0" w:beforeAutospacing="0" w:after="0" w:afterAutospacing="0"/>
        <w:ind w:firstLine="708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Обществознание играет ведущую роль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выполнении школой функции интеграции молодежи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современных условиях людей друг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другом,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основными институтами государства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гражданского общества, регулирующие эти взаимодействия социальные нормы.</w:t>
      </w:r>
    </w:p>
    <w:p w:rsidR="00F85F1F" w:rsidRPr="00F11B01" w:rsidRDefault="00AE5BB9" w:rsidP="00F11B01">
      <w:pPr>
        <w:spacing w:before="0" w:beforeAutospacing="0" w:after="0" w:afterAutospacing="0"/>
        <w:ind w:firstLine="708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Изучение курса «Обществознание», включающего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российском обществе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направлениях его развития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современных условиях,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основах конституционного строя нашей страны, правах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обязанностях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гражданина, способствует воспитанию российской гражданской идентичности, готовности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служению Отечеству, приверженности национальным ценностям. Привлечение при изучении курса различных источников социальной информации, включая СМИ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интернет, помогает школьникам освоить язык современной культурной, социально-экономической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коммуникации, вносит свой вклад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формирование метапредметных умений извлекать необходимые сведения, осмысливать, преобразовывать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применять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их.</w:t>
      </w:r>
    </w:p>
    <w:p w:rsidR="00F85F1F" w:rsidRPr="00F11B01" w:rsidRDefault="00AE5BB9" w:rsidP="00F11B01">
      <w:pPr>
        <w:spacing w:before="0" w:beforeAutospacing="0" w:after="0" w:afterAutospacing="0"/>
        <w:ind w:firstLine="708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Изучение учебного курса «Обществознание» содействует вхождению обучающихся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мир культуры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общественных ценностей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же время открытию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утверждению собственного «Я», формированию способности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рефлексии, оценке своих возможностей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осознанию своего места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обществе.</w:t>
      </w:r>
    </w:p>
    <w:p w:rsidR="00F85F1F" w:rsidRPr="00F11B01" w:rsidRDefault="00AE5BB9" w:rsidP="00F11B01">
      <w:pPr>
        <w:spacing w:before="0" w:beforeAutospacing="0" w:after="0" w:afterAutospacing="0"/>
        <w:ind w:firstLine="708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Целями обществоведческого образования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основной школе являются: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развитие у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обучающихся понимания приоритетности общенациональных интересов, приверженности правовым принципам, закрепленным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Конституции Российской Федерации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законодательстве Российской Федерации;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развитие личности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исключительно важном этапе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социализации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подростковом возрасте, становление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духовно-нравственной, политической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правовой культуры, социального поведения, основанного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уважении закона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правопорядка; развитие интереса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изучению социальных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гуманитарных дисциплин; способности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личному самоопределению, самореализации, самоконтролю; мотивации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высокопроизводительной, наукоемкой трудовой деятельности;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формирование у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обучающихся целостной картины общества, адекватной современному уровню знаний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доступной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содержанию для школьников подросткового возраста; освоение учащимися знаний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сферах человеческой деятельности, социальных институтах, нормах, регулирующих общественные отношения, необходимые для взаимодействия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социальной средой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выполнения типичных социальных ролей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гражданина;</w:t>
      </w:r>
      <w:proofErr w:type="gramEnd"/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овладение умениями функционально грамотного человека: получать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разнообразных источников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критически осмысливать социальную информацию, систематизировать, анализировать полученные данные;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освоение способов познавательной, коммуникативной, практической деятельности, необходимых для участия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гражданского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государства;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различными политическими, правовыми, финансово-экономическими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другими социальными институтами для реализации личностного потенциала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динамично развивающемся российском обществе;</w:t>
      </w:r>
    </w:p>
    <w:p w:rsidR="00F85F1F" w:rsidRPr="00F11B01" w:rsidRDefault="00AE5BB9" w:rsidP="00F11B01">
      <w:pPr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формирование опыта применения полученных знаний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умений для выстраивания отношений между людьми различных национальностей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вероисповеданий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общегражданской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семейно-бытовой сферах; для соотнесения своих действий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действий других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нравственными ценностями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нормами поведения, установленными законом; содействия правовыми способами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средствами защите правопорядка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обществе.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учебным планом обществознание изучается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6-го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9-й класс. Общее количество времени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четыре года обучения составляет 136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часов. Общая недельная нагрузка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каждом году обучения составляет 1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час.</w:t>
      </w:r>
    </w:p>
    <w:p w:rsidR="00F85F1F" w:rsidRPr="00F11B01" w:rsidRDefault="00AE5BB9" w:rsidP="00F11B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Для реализации программы используются учебники, допущенные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Минпросвещения от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21.09.2022 №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858:</w:t>
      </w:r>
    </w:p>
    <w:p w:rsidR="00F85F1F" w:rsidRPr="00F11B01" w:rsidRDefault="00AE5BB9" w:rsidP="00F11B01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Боголюбов Л.Н., Рутковская Е.Л., Иванова Л.Ф.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6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класс: учебник.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«Просвещение»;</w:t>
      </w:r>
    </w:p>
    <w:p w:rsidR="00F85F1F" w:rsidRPr="00F11B01" w:rsidRDefault="00AE5BB9" w:rsidP="00F11B01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Боголюбов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Л.Н., Лазебникова А.Ю., Половникова А.В.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7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класс: учебник.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«Просвещение»;</w:t>
      </w:r>
    </w:p>
    <w:p w:rsidR="00F85F1F" w:rsidRPr="00F11B01" w:rsidRDefault="00AE5BB9" w:rsidP="00F11B01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Боголюбов Л.Н., Городецкая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Н.И., Иванова Л.Ф.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8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класс: учебник.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«Просвещение»;</w:t>
      </w:r>
    </w:p>
    <w:p w:rsidR="00F85F1F" w:rsidRPr="00F11B01" w:rsidRDefault="00AE5BB9" w:rsidP="00F11B01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Боголюбов Л.Н., Лазебникова А.Ю., Лобанов И.А.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9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класс: учебник.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«Просвещение»;</w:t>
      </w:r>
    </w:p>
    <w:p w:rsidR="00F85F1F" w:rsidRPr="00F11B01" w:rsidRDefault="00AE5BB9" w:rsidP="00F11B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Электронные образовательные ресурсы, допущенные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Минпросвещения от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02.08.2022 №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653: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Электронный образовательный ресурс. «Аудиоучебник. Основное общее образование.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6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класс. Боголюбов Л.Н.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другие»,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Издательство «Просвещение»;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Электронный образовательный ресурс. «Аудиоучебник. Основное общее образование.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7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класс. Боголюбов Л.Н.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другие»,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Издательство «Просвещение»;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Электронный образовательный ресурс. «Аудиоучебник. Основное общее образование.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8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класс. Боголюбов Л.Н.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другие»,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Издательство «Просвещение»;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Электронный образовательный ресурс. «Аудиоучебник. Основное общее образование.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9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класс. Боголюбов Л.Н.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другие», АО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Издательство «Просвещение»;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Тренажер «Облако знаний».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6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класс, ООО «Физикон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Лаб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Тренажер «Облако знаний».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7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класс, ООО «Физикон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Лаб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Тренажер «Облако знаний».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8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класс, ООО «Физикон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Лаб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»;</w:t>
      </w:r>
    </w:p>
    <w:p w:rsidR="00F85F1F" w:rsidRPr="00F11B01" w:rsidRDefault="00AE5BB9" w:rsidP="00F11B01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Тренажер «Облако знаний». Обществознание.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9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класс, ООО «Физикон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Лаб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»;</w:t>
      </w: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Содержание учебного предмета</w:t>
      </w: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6-й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его социальное окружение.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Биологическое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человеке. Черты сходства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различия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животного. Потребности человека (биологические, социальные, духовные). Способности человека.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формирование личности. Отношения между поколениями. Особенности подросткового возраста.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Люди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ограниченными возможностями здоровья,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особые потребности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социальная позиция.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Цели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мотивы деятельности. Виды деятельности (игра, труд, учение). Познание человеком мира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самого себя как вид деятельности.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Право человека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образование. Школьное образование. 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обязанности учащегося.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Общение. Цели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средства общения. Особенности общения подростков. Общение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современных условиях.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Отношения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малых группах. Групповые нормы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правила. Лидерство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группе. Межличностные отношения (деловые, личные).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Отношения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семье. Роль семьи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общества. Семейные традиции. Семейный досуг. Свободное время подростка.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Отношения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друзьями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сверстниками. Конфликты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межличностных отношениях.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Общество,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котором мы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живем.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Что такое общество. Связь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природы. Устройство общественной жизни. Основные сферы жизни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взаимодействие.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Социальные общности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группы. Положение человека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Что такое экономика. Взаимосвязь жизни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экономического развития. Виды экономической деятельности. Ресурсы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возможности экономики нашей страны.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Политическая жизнь общества. Россия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многонациональное государство. Государственная власть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нашей стране. Государственный Герб, Государственный Флаг, Государственный Гимн Российской Федерации. Наша страна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начале </w:t>
      </w:r>
      <w:r w:rsidRPr="00F11B01">
        <w:rPr>
          <w:rFonts w:cstheme="minorHAnsi"/>
          <w:color w:val="000000"/>
          <w:sz w:val="24"/>
          <w:szCs w:val="24"/>
        </w:rPr>
        <w:t>XXI </w:t>
      </w:r>
      <w:r w:rsidRPr="00F11B01">
        <w:rPr>
          <w:rFonts w:cstheme="minorHAnsi"/>
          <w:color w:val="000000"/>
          <w:sz w:val="24"/>
          <w:szCs w:val="24"/>
          <w:lang w:val="ru-RU"/>
        </w:rPr>
        <w:t>века. Место нашей Родины среди современных государств.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Развитие общества. Усиление взаимосвязей стран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народов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современного общества.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Глобальные проблемы современности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возможности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решения усилиями международного сообщества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международных организаций.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7-й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Социальные ценности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нормы.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Общественные ценности. Свобода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ответственность гражданина. Гражданственность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патриотизм. Гуманизм.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Социальные нормы как регуляторы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поведения человека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обществе. Виды социальных норм. Традиции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обычаи.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Принципы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нормы морали. Добро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зло. Нравственные чувства человека. Совесть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стыд.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Моральный выбор. Моральная оценка поведения людей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собственного поведения. Влияние моральных норм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человека.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роль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общества. Право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мораль.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Правоотношения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особенности. Правовая норма. Участники правоотношений. Правоспособность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дееспособность. Правовая оценка поступков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деятельности человека. Правомерное поведение. Правовая культура личности.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Правонарушение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юридическая ответственность. Проступок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преступление. Опасность правонарушений для личности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свободы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 Российской Федерации. Гарантия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защита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 Конституционные обязанности гражданина Российской Федерации. Права ребенка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возможности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защиты.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Основы российского права.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Конституция Российской Федерации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основной закон. Законы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подзаконные акты. Отрасли права.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Основы гражданского права. Физические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юридические лица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гражданском праве. Право собственности, защита прав собственности.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потребителей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возможности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защиты. Несовершеннолетние как участники гражданско-правовых отношений.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Основы семейного права. Важность семьи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человека,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государства. Условия заключения брака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 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обязанности детей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родителей. Защита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интересов детей, оставшихся без попечения родителей.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Основы трудового права. Стороны трудовых отношений,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обязанности. Трудовой договор. Заключение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прекращение трудового договора. Рабочее время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время отдыха. Особенности правового статуса несовершеннолетних при осуществлении трудовой деятельности.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Виды юридической ответственности. Гражданско-правовые проступки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гражданско-правовая ответственность. Административные проступки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административная ответственность. Дисциплинарные проступки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дисциплинарная ответственность. Преступления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уголовная ответственность. Особенности юридической ответственности несовершеннолетних.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Правоохранительные органы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 Структура правоохранительных органов Российской Федерации. Функции правоохранительных органов.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8-й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экономических отношениях.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Экономическая жизнь общества. Потребности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ресурсы, ограниченность ресурсов. Экономический выбор.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Экономическая система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функции. Собственность.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Производство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источник экономических благ. Факторы производства. Трудовая деятельность. Производительность труда. Разделение труда.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Предпринимательство. Виды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формы предпринимательской деятельности.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Обмен. Деньги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функции. Торговля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формы.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Рыночная экономика. Конкуренция. Спрос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предложение. Рыночное равновесие. Невидимая рука рынка. Многообразие рынков.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Предприятие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экономике. Издержки, выручка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прибыль. Как повысить эффективность производства.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Заработная плата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стимулирование труда. Занятость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безработица.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Финансовый рынок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посредники (банки, страховые компании, кредитные союзы, участники фондового рынка). Услуги финансовых посредников.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Основные типы финансовых инструментов: акции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облигации.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Экономические функции домохозяйств. Потребление домашних хозяйств. Потребительские товары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товары длительного пользования. Источники доходов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расходов семьи. Семейный бюджет. Личный финансовый план. Способы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формы сбережений.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Экономические цели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функции государства. Налоги. Доходы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расходы государства. Государственный бюджет. Государственная бюджетная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денежно-кредитная политика Российской Федерации. Государственная политика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развитию конкуренции.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мире культуры.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Культура,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многообразие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формы. Влияние духовной культуры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формирование личности. Современная молодежная культура.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Наука. Естественные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социально-гуманитарные науки. Роль науки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развитии общества.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Образование. Личностная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общественная значимость образования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обществе. Образование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 Самообразование.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Политика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культуры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Понятие религии. Роль религии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общества. Свобода совести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свобода вероисповедания. Национальные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мировые религии. Религии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религиозные объединения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Что такое искусство. Виды искусств. Роль искусства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Роль информации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информационных технологий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мире. Информационная культура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информационная безопасность. Правила безопасного поведения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9-й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политическом измерении.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Политика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политическая власть. Государство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политическая организация общества. Признаки государства. Внутренняя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внешняя политика.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Форма государства. Монархия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республика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основные формы правления. Унитарное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федеративное государственно-территориальное устройство.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Политический режим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виды.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Демократия, демократические ценности. Правовое государство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гражданское общество.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Участие граждан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политике. Выборы, референдум.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Политические партии,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роль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демократическом обществе. Общественно-политические организации.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Гражданин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государство.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Основы конституционного строя Российской Федерации. Россия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демократическое федеративное правовое государство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республиканской формой правления. Россия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социальное государство. Основные направления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приоритеты социальной политики российского государства. Россия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светское государство.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Законодательные, исполнительные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судебные органы государственной власти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 Президент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глава государства Российская Федерация. Федеральное Собрание Российской Федерации: Государственная Дума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Совет Федерации. Правительство Российской Федерации. Судебная система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 Конституционный Суд Российской Федерации. Верховный Суд Российской Федерации.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Государственное управление. Противодействие коррупции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Местное самоуправление.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Конституция Российской Федерации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правовом статусе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гражданина. Гражданство Российской Федерации. Взаимосвязь конституционных прав, свобод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обязанностей гражданина Российской Федерации.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системе социальных отношений.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Социальная мобильность.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Социальный статус человека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обществе. Социальные роли. Ролевой набор подростка.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Социализация личности.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Роль семьи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социализации личности. Функции семьи. Семейные ценности. Основные роли членов семьи.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Этнос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нация. Россия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многонациональное государство. Этносы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диалоге культур.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Социальные конфликты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пути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разрешения.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Отклоняющееся поведение. Опасность наркомании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алкоголизма для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общества. Профилактика негативных отклонений поведения. Социальная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личная значимость здорового образа жизни.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современном изменяющемся мире.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последствия глобализации,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противоречия. Глобальные проблемы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возможности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решения. Экологическая ситуация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способы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улучшения.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Молодежь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активный участник общественной жизни. Волонтерское движение.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Профессии настоящего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будущего. Непрерывное образование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карьера.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Здоровый образ жизни. Социальная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личная значимость здорового образа жизни. Мода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спорт.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Современные формы связи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коммуникации: как они изменили мир. Особенности общения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виртуальном пространстве.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Перспективы развития общества.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Планируемые результаты реализации программы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Личностные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метапредметные результаты представлены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особенностей преподавания обществознания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основной школе.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Планируемые предметные результаты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содержание учебного предмета распределены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годам обучения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входящих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курс содержательных модулей (разделов)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требований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результатам освоения основной образовательной программы, представленных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Федеральном государственном образовательном стандарте основного общего образования, 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также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федеральной рабочей программы воспитания. Содержательные модули (разделы) охватывают знания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человеке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целом, знания всех основных сфер жизни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знание основ российского права. Представленный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программе вариант распределения модулей (разделов)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годам обучения является одним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возможных.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Научным сообществом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основной школе.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Личностные результаты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духовно-нравственные ценности, принятые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 нормы поведения, отражают готовность обучающихся руководствоваться ими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жизни, во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взаимодействии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другими людьми, при принятии собственных решений. Они достигаются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единстве учебной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воспитательной деятельности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процессе развития у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обучающихся установки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решение практических задач социальной направленности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опыта конструктивного социального поведения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по</w:t>
      </w:r>
      <w:proofErr w:type="gramEnd"/>
      <w:r w:rsidRPr="00F11B01">
        <w:rPr>
          <w:rFonts w:cstheme="minorHAnsi"/>
          <w:color w:val="000000"/>
          <w:sz w:val="24"/>
          <w:szCs w:val="24"/>
        </w:rPr>
        <w:t> 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основным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направлениям воспитательной деятельности,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части: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Гражданского воспитания: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готовность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выполнению обязанностей гражданина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реализации его прав, уважение прав, свобод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законных интересов других людей; активное участие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жизни человека;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представление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правах, свободах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обязанностях гражданина, социальных нормах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правилах межличностных отношений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поликультурном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многоконфессиональном обществе; представление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способах противодействия коррупции; готовность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разнообразной созидательной деятельности, стремление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взаимопониманию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взаимопомощи; активное участие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школьном самоуправлении; готовность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участию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гуманитарной деятельности (волонтерство, помощь людям, нуждающимся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ней).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Патриотического воспитания: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осознание российской гражданской идентичности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поликультурном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многоконфессиональном обществе; проявление интереса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познанию родного языка, истории, культуры Российской Федерации, своего края, народов России; ценностное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достижениям своей Родины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России,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науке, искусству, спорту, технологиям, боевым подвигам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трудовым достижениям народа; уважение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символам России, государственным праздникам; историческому, природному наследию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памятникам, традициям разных народов, проживающих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родной стране.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Духовно-нравственного воспитания: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ориентация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моральные ценности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нормы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ситуациях нравственного выбора; готовность оценивать свое поведение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поступки, поведение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поступки других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позиции нравственных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правовых норм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осознания последствий поступков; активное неприятие асоциальных поступков; свобода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ответственность личности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индивидуального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общественного пространства.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эмоционального благополучия: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осознание ценности жизни; ответственное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своему здоровью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установка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здоровый образ жизни; осознание последствий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неприятие вредных привычек (употребление алкоголя, наркотиков, курение)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иных форм вреда для физического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психического здоровья; соблюдение правил безопасности,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навыки безопасного поведения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интернет-среде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способность адаптироваться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стрессовым ситуациям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меняющимся социальным, информационным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природным условиям,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осмысляя собственный опыт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выстраивая дальнейшие цели;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принимать себя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других, не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осуждая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сформированность навыков рефлексии, признание своего права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ошибку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такого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же права другого человека.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Трудового воспитания: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установка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активное участие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решении практических задач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семьи, образовательной организации, города, края) технологической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социальной направленности, способность инициировать, планировать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выполнять такого рода деятельность; интерес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практическому изучению профессий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труда различного рода,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применения изучаемого предметного знания; осознание важности обучения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протяжении всей жизни для успешной профессиональной деятельности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развитие необходимых умений для этого; уважение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труду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результатам трудовой деятельности; осознанный выбор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построение индивидуальной траектории образования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жизненных планов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личных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общественных интересов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потребностей.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Экологического воспитания: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ориентация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применение знаний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естественных наук для решения задач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области окружающей среды, планирования поступков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путей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решения; активное неприятие действий, приносящих вред окружающей среде; осознание своей роли как гражданина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потребителя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взаимосвязи природной, технологической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социальной сред; готовность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участию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 экологической направленности.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Ценности научного познания: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ориентация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деятельности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современную систему научных представлений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закономерностях развития человека, природы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взаимосвязях человека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социальной средой; овладение языковой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читательской культурой как средством познания мира; овладение основными навыками исследовательской деятельности; установка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осмысление опыта, наблюдений, поступков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стремление совершенствовать пути достижения индивидуального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коллективного благополучия.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обучающегося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к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изменяющимся условиям социальной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природной среды: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правил общественного поведения, форм социальной жизни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сообществах, включая семью, группы, сформированные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профессиональной деятельности, 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также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социального взаимодействия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другой культурной среды;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способность обучающихся во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взаимодействии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неопределенности, открытость опыту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знаниям других;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способность действовать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неопределенности, открытость опыту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знаниям других, повышать уровень своей компетентности через практическую деятельность,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умение учиться у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других людей; осознавать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совместной деятельности новые знания, навыки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компетенции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опыта других; навык выявления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связывания образов, способность формирования новых знаний,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способность формулировать идеи, понятия, гипотезы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объектах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явлениях,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ранее неизвестных, осознавать дефицит собственных знаний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компетентностей, планировать свое развитие;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навык выявления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связывания образов, способность формирования новых знаний,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способность формулировать идеи, понятия, гипотезы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объектах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явлениях,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ранее неизвестных, осознавать дефицит собственных знаний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компетентностей, планировать свое развитие;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умение распознавать конкретные примеры понятия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характерным признакам, выполнять операции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определением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простейшими свойствами понятия, конкретизировать понятие примерами, использовать понятие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свойства при решении задач (далее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– оперировать понятиями), 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также оперировать терминами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представлениями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области концепции устойчивого развития;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умение анализировать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выявлять взаимосвязи природы,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экономики;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умение оценивать свои действия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влияния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окружающую среду, достижений целей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преодоления вызовов, возможных глобальных последствий;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последствия; воспринимать стрессовую ситуацию как вызов, требующий контрмер; оценивать ситуацию стресса, корректировать принимаемые решения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действия; формулировать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оценивать риски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последствия, формировать опыт, уметь находить позитивное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произошедшей ситуации; быть готовым действовать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отсутствие гарантий успеха.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Метапредметные результаты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1.Овладение универсальными учебными познавательными действиями.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Базовые логические действия: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выявлять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характеризовать существенные признаки социальных явлений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процессов;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обобщения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сравнения, критерии проводимого анализа;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предложенной задачи выявлять закономерности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противоречия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рассматриваемых фактах, данных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наблюдениях;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предлагать критерии для выявления закономерностей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противоречий;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выявлять причинно-следственные связи при изучении явлений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процессов;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делать выводы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использованием дедуктивных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индуктивных умозаключений, умозаключений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аналогии, формулировать гипотезы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взаимосвязях;</w:t>
      </w:r>
    </w:p>
    <w:p w:rsidR="00F85F1F" w:rsidRPr="00F11B01" w:rsidRDefault="00AE5BB9" w:rsidP="00F11B01">
      <w:pPr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самостоятельно выделенных критериев).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Базовые исследовательские действия: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формулировать вопросы, фиксирующие разрыв между реальным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желательным состоянием ситуации, объекта, самостоятельно устанавливать искомое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данное;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формулировать гипотезу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истинности собственных суждений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суждений других, аргументировать свою позицию, мнение;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проводить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составленному плану небольшое исследование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установлению особенностей объекта изучения, причинно-следственных связей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зависимостей объектов между собой;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оценивать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применимость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достоверность информацию, полученную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ходе исследования;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формулировать обобщения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выводы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результатам проведенного наблюдения, исследования, владеть инструментами оценки достоверности полученных выводов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обобщений;</w:t>
      </w:r>
    </w:p>
    <w:p w:rsidR="00F85F1F" w:rsidRPr="00F11B01" w:rsidRDefault="00AE5BB9" w:rsidP="00F11B01">
      <w:pPr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последствия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аналогичных или сходных ситуациях, выдвигать предположения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новых условиях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контекстах.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Работа с информацией:</w:t>
      </w:r>
    </w:p>
    <w:p w:rsidR="00F85F1F" w:rsidRPr="00F11B01" w:rsidRDefault="00AE5BB9" w:rsidP="00F11B01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применять различные методы, инструменты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запросы при поиске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отборе информации или данных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источников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предложенной учебной задачи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заданных критериев;</w:t>
      </w:r>
    </w:p>
    <w:p w:rsidR="00F85F1F" w:rsidRPr="00F11B01" w:rsidRDefault="00AE5BB9" w:rsidP="00F11B01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выбирать, анализировать, систематизировать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интерпретировать информацию различных видов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 представления;</w:t>
      </w:r>
    </w:p>
    <w:p w:rsidR="00F85F1F" w:rsidRPr="00F11B01" w:rsidRDefault="00AE5BB9" w:rsidP="00F11B01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ту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же идею, версию)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различных информационных источниках;</w:t>
      </w:r>
    </w:p>
    <w:p w:rsidR="00F85F1F" w:rsidRPr="00F11B01" w:rsidRDefault="00AE5BB9" w:rsidP="00F11B01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F85F1F" w:rsidRPr="00F11B01" w:rsidRDefault="00AE5BB9" w:rsidP="00F11B01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оценивать надежность информации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критериям, предложенным педагогическим работником или сформулированным самостоятельно;</w:t>
      </w:r>
    </w:p>
    <w:p w:rsidR="00F85F1F" w:rsidRPr="00F11B01" w:rsidRDefault="00AE5BB9" w:rsidP="00F11B01">
      <w:pPr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эффективно запоминать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систематизировать информацию.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Общение: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воспринимать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формулировать суждения, выражать эмоции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целями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условиями общения;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выражать себя (свою точку зрения)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устных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письменных текстах;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распознавать предпосылки конфликтных ситуаций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смягчать конфликты, вести переговоры;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понимать намерения других, проявлять уважительное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собеседнику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корректной форме формулировать свои возражения;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ходе диалога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 (или) дискуссии задавать вопросы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существу обсуждаемой темы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высказывать идеи, нацеленные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решение задачи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поддержание благожелательности общения;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сопоставлять свои суждения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суждениями других участников диалога, обнаруживать различие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сходство позиций;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F85F1F" w:rsidRPr="00F11B01" w:rsidRDefault="00AE5BB9" w:rsidP="00F11B01">
      <w:pPr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выбирать формат выступления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задач презентации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особенностей аудитории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ним составлять устные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письменные тексты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использованием иллюстративных материалов.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Совместная деятельность:</w:t>
      </w:r>
    </w:p>
    <w:p w:rsidR="00F85F1F" w:rsidRPr="00F11B01" w:rsidRDefault="00AE5BB9" w:rsidP="00F11B01">
      <w:pPr>
        <w:numPr>
          <w:ilvl w:val="0"/>
          <w:numId w:val="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понимать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использовать преимущества командной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5F1F" w:rsidRPr="00F11B01" w:rsidRDefault="00AE5BB9" w:rsidP="00F11B01">
      <w:pPr>
        <w:numPr>
          <w:ilvl w:val="0"/>
          <w:numId w:val="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достижению: распределять роли, договариваться, обсуждать процесс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результат совместной работы; уметь обобщать мнения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нескольких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F85F1F" w:rsidRPr="00F11B01" w:rsidRDefault="00AE5BB9" w:rsidP="00F11B01">
      <w:pPr>
        <w:numPr>
          <w:ilvl w:val="0"/>
          <w:numId w:val="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предпочтений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возможностей всех участников взаимодействия), распределять задачи между членами команды, участвовать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групповых формах работы (обсуждения, обмен мнений, «мозговые штурмы»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иные);</w:t>
      </w:r>
    </w:p>
    <w:p w:rsidR="00F85F1F" w:rsidRPr="00F11B01" w:rsidRDefault="00AE5BB9" w:rsidP="00F11B01">
      <w:pPr>
        <w:numPr>
          <w:ilvl w:val="0"/>
          <w:numId w:val="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своему направлению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координировать свои действия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другими членами команды;</w:t>
      </w:r>
    </w:p>
    <w:p w:rsidR="00F85F1F" w:rsidRPr="00F11B01" w:rsidRDefault="00AE5BB9" w:rsidP="00F11B01">
      <w:pPr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оценивать качество своего вклада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общий продукт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критериям, самостоятельно сформулированным участниками взаимодействия; сравнивать результаты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исходной задачей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вклад каждого члена команды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достижение результатов, разделять сферу ответственности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проявлять готовность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предоставлению отчета перед группой.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Самоорганизация:</w:t>
      </w:r>
    </w:p>
    <w:p w:rsidR="00F85F1F" w:rsidRPr="00F11B01" w:rsidRDefault="00AE5BB9" w:rsidP="00F11B01">
      <w:pPr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выявлять проблемы для решения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жизненных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учебных ситуациях;</w:t>
      </w:r>
    </w:p>
    <w:p w:rsidR="00F85F1F" w:rsidRPr="00F11B01" w:rsidRDefault="00AE5BB9" w:rsidP="00F11B01">
      <w:pPr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ориентироваться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различных подходах принятия решений (индивидуальное, принятие решения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группе, принятие решений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группе);</w:t>
      </w:r>
    </w:p>
    <w:p w:rsidR="00F85F1F" w:rsidRPr="00F11B01" w:rsidRDefault="00AE5BB9" w:rsidP="00F11B01">
      <w:pPr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имеющихся ресурсов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собственных возможностей, аргументировать предлагаемые варианты решений;</w:t>
      </w:r>
    </w:p>
    <w:p w:rsidR="00F85F1F" w:rsidRPr="00F11B01" w:rsidRDefault="00AE5BB9" w:rsidP="00F11B01">
      <w:pPr>
        <w:numPr>
          <w:ilvl w:val="0"/>
          <w:numId w:val="1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получения новых знаний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изучаемом объекте;</w:t>
      </w:r>
    </w:p>
    <w:p w:rsidR="00F85F1F" w:rsidRPr="00F11B01" w:rsidRDefault="00AE5BB9" w:rsidP="00F11B01">
      <w:pPr>
        <w:numPr>
          <w:ilvl w:val="0"/>
          <w:numId w:val="10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делать выбор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брать ответственность за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решение.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Самоконтроль:</w:t>
      </w:r>
    </w:p>
    <w:p w:rsidR="00F85F1F" w:rsidRPr="00F11B01" w:rsidRDefault="00AE5BB9" w:rsidP="00F11B01">
      <w:pPr>
        <w:numPr>
          <w:ilvl w:val="0"/>
          <w:numId w:val="1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владеть способами самоконтроля, самомотивации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рефлексии;</w:t>
      </w:r>
    </w:p>
    <w:p w:rsidR="00F85F1F" w:rsidRPr="00F11B01" w:rsidRDefault="00AE5BB9" w:rsidP="00F11B01">
      <w:pPr>
        <w:numPr>
          <w:ilvl w:val="0"/>
          <w:numId w:val="1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давать адекватную оценку ситуации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предлагать план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изменения;</w:t>
      </w:r>
    </w:p>
    <w:p w:rsidR="00F85F1F" w:rsidRPr="00F11B01" w:rsidRDefault="00AE5BB9" w:rsidP="00F11B01">
      <w:pPr>
        <w:numPr>
          <w:ilvl w:val="0"/>
          <w:numId w:val="1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учитывать контекст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адаптировать решение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меняющимся обстоятельствам;</w:t>
      </w:r>
    </w:p>
    <w:p w:rsidR="00F85F1F" w:rsidRPr="00F11B01" w:rsidRDefault="00AE5BB9" w:rsidP="00F11B01">
      <w:pPr>
        <w:numPr>
          <w:ilvl w:val="0"/>
          <w:numId w:val="1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позитивное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произошедшей ситуации;</w:t>
      </w:r>
    </w:p>
    <w:p w:rsidR="00F85F1F" w:rsidRPr="00F11B01" w:rsidRDefault="00AE5BB9" w:rsidP="00F11B01">
      <w:pPr>
        <w:numPr>
          <w:ilvl w:val="0"/>
          <w:numId w:val="1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вносить коррективы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деятельность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новых обстоятельств, изменившихся ситуаций, установленных ошибок, возникших трудностей;</w:t>
      </w:r>
    </w:p>
    <w:p w:rsidR="00F85F1F" w:rsidRPr="00F11B01" w:rsidRDefault="00AE5BB9" w:rsidP="00F11B01">
      <w:pPr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оценивать соответствие результата цели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условиям.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Эмоциональный интеллект:</w:t>
      </w:r>
    </w:p>
    <w:p w:rsidR="00F85F1F" w:rsidRPr="00F11B01" w:rsidRDefault="00AE5BB9" w:rsidP="00F11B01">
      <w:pPr>
        <w:numPr>
          <w:ilvl w:val="0"/>
          <w:numId w:val="1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различать, называть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управлять собственными эмоциями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эмоциями других;</w:t>
      </w:r>
    </w:p>
    <w:p w:rsidR="00F85F1F" w:rsidRPr="00F11B01" w:rsidRDefault="00AE5BB9" w:rsidP="00F11B01">
      <w:pPr>
        <w:numPr>
          <w:ilvl w:val="0"/>
          <w:numId w:val="1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выявлять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анализировать причины эмоций;</w:t>
      </w:r>
    </w:p>
    <w:p w:rsidR="00F85F1F" w:rsidRPr="00F11B01" w:rsidRDefault="00AE5BB9" w:rsidP="00F11B01">
      <w:pPr>
        <w:numPr>
          <w:ilvl w:val="0"/>
          <w:numId w:val="1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ставить себя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место другого человека, понимать мотивы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намерения другого;</w:t>
      </w:r>
    </w:p>
    <w:p w:rsidR="00F85F1F" w:rsidRPr="00F11B01" w:rsidRDefault="00AE5BB9" w:rsidP="00F11B01">
      <w:pPr>
        <w:numPr>
          <w:ilvl w:val="0"/>
          <w:numId w:val="12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color w:val="000000"/>
          <w:sz w:val="24"/>
          <w:szCs w:val="24"/>
        </w:rPr>
        <w:t>регулировать</w:t>
      </w:r>
      <w:proofErr w:type="gramEnd"/>
      <w:r w:rsidRPr="00F11B01">
        <w:rPr>
          <w:rFonts w:cstheme="minorHAnsi"/>
          <w:color w:val="000000"/>
          <w:sz w:val="24"/>
          <w:szCs w:val="24"/>
        </w:rPr>
        <w:t xml:space="preserve"> способ выражения эмоций.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Принятие себя и других:</w:t>
      </w:r>
    </w:p>
    <w:p w:rsidR="00F85F1F" w:rsidRPr="00F11B01" w:rsidRDefault="00AE5BB9" w:rsidP="00F11B01">
      <w:pPr>
        <w:numPr>
          <w:ilvl w:val="0"/>
          <w:numId w:val="1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осознанно относиться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другому человеку, его мнению;</w:t>
      </w:r>
    </w:p>
    <w:p w:rsidR="00F85F1F" w:rsidRPr="00F11B01" w:rsidRDefault="00AE5BB9" w:rsidP="00F11B01">
      <w:pPr>
        <w:numPr>
          <w:ilvl w:val="0"/>
          <w:numId w:val="1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признавать свое право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ошибку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такое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же право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другого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;</w:t>
      </w:r>
    </w:p>
    <w:p w:rsidR="00F85F1F" w:rsidRPr="00F11B01" w:rsidRDefault="00AE5BB9" w:rsidP="00F11B01">
      <w:pPr>
        <w:numPr>
          <w:ilvl w:val="0"/>
          <w:numId w:val="1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принимать себя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других, не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осуждая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;</w:t>
      </w:r>
    </w:p>
    <w:p w:rsidR="00F85F1F" w:rsidRPr="00F11B01" w:rsidRDefault="00AE5BB9" w:rsidP="00F11B01">
      <w:pPr>
        <w:numPr>
          <w:ilvl w:val="0"/>
          <w:numId w:val="1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>открытость себе и другим;</w:t>
      </w:r>
    </w:p>
    <w:p w:rsidR="00F85F1F" w:rsidRPr="00F11B01" w:rsidRDefault="00AE5BB9" w:rsidP="00F11B01">
      <w:pPr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  <w:lang w:val="ru-RU"/>
        </w:rPr>
        <w:t>Предметные результаты</w:t>
      </w:r>
    </w:p>
    <w:p w:rsidR="00F11B01" w:rsidRDefault="00F11B01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6-Й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его социальное окружение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применять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социальных свойствах человека, формировании личности, деятельности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видах, образовании, правах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обязанностях учащихся, общении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правилах, особенностях взаимодействия человека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другими людьми;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примерах семьи, семейных традиций; характеризовать основные потребности человека, показывать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индивидуальный характер; особенности личностного становления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социальной позиции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ограниченными возможностями здоровья; деятельность человека; образование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значение для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приводить примеры деятельности людей,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различных мотивов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особенностей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современных условиях; малых групп, положения человека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группе; конфликтных ситуаций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малой группе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конструктивных разрешений конфликтов; проявлений лидерства, соперничества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сотрудничества людей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группах;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классифицировать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признакам виды деятельности человека, потребности людей;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животных; виды деятельности (игра, труд, учение);</w:t>
      </w:r>
      <w:proofErr w:type="gramEnd"/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устанавливать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объяснять взаимосвязи людей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малых группах; целей, способов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результатов деятельности, целей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средств общения;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использовать полученные знания для объяснения (устного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письменного) сущности общения как социального явления, познания человеком мира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школе, семье, группе сверстников;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определять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аргументировать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личный социальный опыт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людям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ограниченными возможностями здоровья,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различным способам выражения личной индивидуальности,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различным формам неформального общения подростков;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решать 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касающиеся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обязанностей учащегося; отражающие особенности отношений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семье, со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сверстниками, старшими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младшими;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извлечений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Закона «Об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Федерации»; составлять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план, преобразовывать текстовую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таблицу, схему;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искать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извлекать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связи поколений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нашем обществе,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особенностях подросткового возраста,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обязанностях учащегося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человеке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социальном окружении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СМИ;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оценивать 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поведение других людей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ходе общения,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ситуациях взаимодействия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ограниченными возможностями здоровья; оценивать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учебе как важному виду деятельности;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приобретать опыт использования полученных знаний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 для выстраивания отношений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представителями старших поколений, со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сверстниками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младшими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возрасту, активного участия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школы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класса;</w:t>
      </w:r>
    </w:p>
    <w:p w:rsidR="00F85F1F" w:rsidRPr="00F11B01" w:rsidRDefault="00AE5BB9" w:rsidP="00F11B01">
      <w:pPr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гуманистических ценностей, взаимопонимания между людьми разных культур.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b/>
          <w:bCs/>
          <w:color w:val="000000"/>
          <w:sz w:val="24"/>
          <w:szCs w:val="24"/>
        </w:rPr>
        <w:t>Общество, в котором мы живем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применять знания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природе, положении человека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обществе; процессах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явлениях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экономической жизни общества; явлениях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жизни общества,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народах России,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государственной власти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Федерации; культуре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духовной жизни; типах общества, глобальных проблемах;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традиционные российские духовно-нравственные ценности, особенности информационного общества;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приводить примеры разного положения людей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обществе, видов экономической деятельности, глобальных проблем;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классифицировать социальные общности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группы;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сравнивать социальные общности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группы, положение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 различных людей; различные формы хозяйствования;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устанавливать взаимодействия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природы,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общества, деятельности основных участников экономики;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использовать полученные знания для объяснения (устного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письменного) влияния природы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природу, сущности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взаимосвязей явлений, процессов социальной действительности;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определять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аргументировать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личный социальный опыт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проблемам взаимодействия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природы, сохранению духовных ценностей российского народа;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решать 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задачи, отражающие возможности юного гражданина внести свой вклад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решение экологической проблемы);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касающихся отношений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природы, устройства общественной жизни, основных сфер жизни общества;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извлекать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источников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человеке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обществе, включая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народах России;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СМИ; используя обществоведческие знания, формулировать выводы;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оценивать 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поведение других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соответствия духовным традициям общества;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деятельности, направленной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охрану природы; защиту прав потребителя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потребителя финансовых услуг),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соблюдение традиций общества,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котором мы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живем;</w:t>
      </w:r>
    </w:p>
    <w:p w:rsidR="00F85F1F" w:rsidRPr="00F11B01" w:rsidRDefault="00AE5BB9" w:rsidP="00F11B01">
      <w:pPr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взаимопонимания между людьми разных культур; осознавать ценность культуры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традиций народов России.</w:t>
      </w:r>
    </w:p>
    <w:p w:rsidR="00AE5BB9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7-Й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Социальные ценности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нормы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осваивать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применять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социальных ценностях;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содержании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значении социальных норм, регулирующих общественные отношения;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защита человеческой жизни,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 человека, гуманизм, милосердие); моральные нормы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роль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общества;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примеры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гражданственности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патриотизма; ситуаций морального выбора; ситуаций, регулируемых различными видами социальных норм;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социальные нормы,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существенные признаки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элементы;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>отдельные виды социальных норм;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влияние социальных норм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человека;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объяснения (устного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письменного) сущности социальных норм;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личный социальный опыт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явлениям социальной действительности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социальных ценностей;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социальным нормам как регуляторам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поведения человека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отражающие действие социальных норм как регуляторов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поведения человека;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извлекать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источников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принципах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нормах морали, проблеме морального выбора;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СМИ, соотносить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собственными знаниями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моральном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правовом регулировании поведения человека;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собственные поступки, поведение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соответствия нормам морали;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социальных нормах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самостоятельно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заполнять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форму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электронную)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составлять простейший документ (заявление);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гуманистических ценностей, взаимопонимания между людьми разных культур.</w:t>
      </w:r>
    </w:p>
    <w:p w:rsidR="00F85F1F" w:rsidRPr="00AE5BB9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AE5BB9">
        <w:rPr>
          <w:rFonts w:cstheme="minorHAnsi"/>
          <w:b/>
          <w:bCs/>
          <w:color w:val="000000"/>
          <w:sz w:val="24"/>
          <w:szCs w:val="24"/>
          <w:lang w:val="ru-RU"/>
        </w:rPr>
        <w:t>Человек как участник правовых отношений</w:t>
      </w:r>
    </w:p>
    <w:p w:rsidR="00F85F1F" w:rsidRPr="00AE5BB9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AE5BB9">
        <w:rPr>
          <w:rFonts w:cstheme="minorHAnsi"/>
          <w:b/>
          <w:bCs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AE5BB9">
        <w:rPr>
          <w:rFonts w:cstheme="minorHAnsi"/>
          <w:b/>
          <w:bCs/>
          <w:color w:val="000000"/>
          <w:sz w:val="24"/>
          <w:szCs w:val="24"/>
          <w:lang w:val="ru-RU"/>
        </w:rPr>
        <w:t>применять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сущности права,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правоотношении как социальном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юридическом явлении; правовых нормах, регулирующих типичные для несовершеннолетнего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членов его семьи общественные отношения; правовом статусе гражданина Российской Федерации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несовершеннолетнего); правонарушениях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опасности для личности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право как регулятор общественных отношений, конституционные 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обязанности гражданина Российской Федерации, права ребенка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моделировать ситуации,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которых возникают правоотношения,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ситуации, связанные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правонарушениями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наступлением юридической ответственности; способы защиты прав ребенка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Федерации; примеры, поясняющие опасность правонарушений для личности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признакам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существенный признак классификации) нормы права, выделяя существенные признаки;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основания для сравнения) проступок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преступление, дееспособность малолетних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возрасте от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6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14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лет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несовершеннолетних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возрасте от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14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18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лет;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взаимосвязи, включая взаимодействия гражданина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государства, между правовым поведением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культурой личности; между особенностями дееспособности несовершеннолетнего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юридической ответственностью;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объяснения сущности права, роли права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обществе, необходимости правомерного поведения, включая налоговое поведение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противодействие коррупции, различий между правомерным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противоправным поведением, проступком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аргументировать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личный социальный опыт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роли правовых норм как регуляторов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поведения человека;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отражающие действие правовых норм как регуляторов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поведения человека, анализировать жизненные ситуации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принимать решения, связанные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исполнением типичных для несовершеннолетнего социальных ролей (члена семьи, учащегося, члена ученической общественной организации);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фрагментов Конституции Российской Федерации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других нормативных правовых актов,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предложенных учителем источников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обязанностях граждан, гарантиях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защите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правах ребенка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способах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составлять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план, преобразовывать текстовую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таблицу, схему;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извлекать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сущности 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значении правовых норм,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правовой культуре,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гарантиях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защите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выявлять соответствующие факты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анализировать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>, обобщать, систематизировать, оценивать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социальную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СМИ, соотносить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собственными знаниями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правовом регулировании поведения человека, личным социальным опытом; используя обществоведческие знания, формулировать выводы, подкрепляя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аргументами;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поведение других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соответствия правовым нормам: выражать свою точку зрения, участвовать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дискуссии;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правовых нормах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 (выполнять проблемные задания, индивидуальные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групповые проекты),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 для осознанного выполнения гражданских обязанностей (для реализации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защиты прав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гражданина, прав потребителя, выбора профессии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оценки собственных перспектив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профессиональной сфере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учетом приобретенных представлений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профессиях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права, включая деятельность правоохранительных органов);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публично представлять результаты своей деятельности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изученного материала, включая проектную деятельность),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темой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ситуацией общения, особенностями аудитории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регламентом;</w:t>
      </w:r>
    </w:p>
    <w:p w:rsidR="00F85F1F" w:rsidRPr="00AE5BB9" w:rsidRDefault="00AE5BB9" w:rsidP="00D66DEA">
      <w:pPr>
        <w:spacing w:before="0" w:beforeAutospacing="0" w:after="0" w:afterAutospacing="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AE5BB9">
        <w:rPr>
          <w:rFonts w:cstheme="minorHAnsi"/>
          <w:color w:val="000000"/>
          <w:sz w:val="24"/>
          <w:szCs w:val="24"/>
        </w:rPr>
        <w:t>самостоятельно</w:t>
      </w:r>
      <w:proofErr w:type="gramEnd"/>
      <w:r w:rsidRPr="00AE5BB9">
        <w:rPr>
          <w:rFonts w:cstheme="minorHAnsi"/>
          <w:color w:val="000000"/>
          <w:sz w:val="24"/>
          <w:szCs w:val="24"/>
        </w:rPr>
        <w:t xml:space="preserve"> </w:t>
      </w:r>
      <w:r w:rsidRPr="00AE5BB9">
        <w:rPr>
          <w:rFonts w:cstheme="minorHAnsi"/>
          <w:b/>
          <w:bCs/>
          <w:color w:val="000000"/>
          <w:sz w:val="24"/>
          <w:szCs w:val="24"/>
        </w:rPr>
        <w:t xml:space="preserve">заполнять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форму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электронную)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составлять простейший документ при получении паспорта гражданина Российской Федерации;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7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демократических ценностей, идей мира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взаимопонимания между народами, людьми разных культур.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Основы российского права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применять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Конституции Российской Федерации, других нормативных правовых актах, содержании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значении правовых норм,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отраслях права,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правовых нормах, регулирующих типичные для несовершеннолетнего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членов его семьи общественные отношения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гражданском, трудовом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семейном, административном, уголовном праве);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защите прав несовершеннолетних;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юридической ответственности (гражданско-правовой, дисциплинарной, административной, уголовной);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правоохранительных органах;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обеспечении безопасности личности,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государства,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от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терроризма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экстремизма;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роль Конституции Российской Федерации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системе российского права; правоохранительных органов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защите правопорядка, обеспечении социальной стабильности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справедливости; гражданско-правовые отношения, сущность семейных правоотношений; способы защиты интересов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 детей, оставшихся без попечения родителей; содержание трудового договора, виды правонарушений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виды наказаний;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законов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подзаконных актов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моделировать ситуации, регулируемые нормами 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 права,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связанные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применением санкций за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совершенные правонарушения;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признакам виды нормативных правовых актов, виды правонарушений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юридической ответственности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отраслям права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существенный признак классификации);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уголовного), права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обязанности работника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работодателя, имущественные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личные неимущественные отношения;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взаимосвязи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обязанностей работника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работодателя, прав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обязанностей членов семьи; традиционных российских ценностей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личных неимущественных отношений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семье;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отраслях права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решении учебных задач: для объяснения взаимосвязи гражданской правоспособности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дееспособности; значения семьи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человека,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государства; социальной опасности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неприемлемости уголовных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административных правонарушений, экстремизма, терроризма, коррупции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необходимости противостоять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защите прав участников трудовых отношений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знания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области трудового права,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правонарушениям, формулировать аргументированные выводы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недопустимости нарушения правовых норм;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отражающие типичные взаимодействия, регулируемые нормами 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 права;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административных правонарушениях, Уголовный кодекс Российской Федерации),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предложенных учителем источников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правовых нормах, правоотношениях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специфике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регулирования, преобразовывать текстовую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таблицу, схему;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извлекать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информацию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правовой тематике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 права: выявлять соответствующие факты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анализировать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>, обобщать, систематизировать, оценивать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социальную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в(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в 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СМИ, соотносить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собственными знаниями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отраслях права (гражданского,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личным социальным опытом; используя обществоведческие знания, формулировать выводы, подкрепляя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аргументами,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применении санкций за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совершенные правонарушения,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юридической ответственности несовершеннолетних;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поведение других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соответствия нормам 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 права;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нормах гражданского, трудового, семейного, административного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уголовного права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 (выполнять проблемные задания, индивидуальные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групповые проекты),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 для осознанного выполнения обязанностей, правомерного поведения, реализации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защиты своих прав; публично представлять результаты своей деятельности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изученного материала, включая проектную деятельность),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темой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ситуацией общения, особенностями аудитории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регламентом;</w:t>
      </w:r>
      <w:proofErr w:type="gramEnd"/>
    </w:p>
    <w:p w:rsidR="00F85F1F" w:rsidRPr="00D66DEA" w:rsidRDefault="00AE5BB9" w:rsidP="00D66DEA">
      <w:pPr>
        <w:spacing w:before="0" w:beforeAutospacing="0" w:after="0" w:afterAutospacing="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D66DEA">
        <w:rPr>
          <w:rFonts w:cstheme="minorHAnsi"/>
          <w:color w:val="000000"/>
          <w:sz w:val="24"/>
          <w:szCs w:val="24"/>
        </w:rPr>
        <w:t>самостоятельно</w:t>
      </w:r>
      <w:proofErr w:type="gramEnd"/>
      <w:r w:rsidRPr="00D66DEA">
        <w:rPr>
          <w:rFonts w:cstheme="minorHAnsi"/>
          <w:color w:val="000000"/>
          <w:sz w:val="24"/>
          <w:szCs w:val="24"/>
        </w:rPr>
        <w:t xml:space="preserve"> </w:t>
      </w:r>
      <w:r w:rsidRPr="00D66DEA">
        <w:rPr>
          <w:rFonts w:cstheme="minorHAnsi"/>
          <w:b/>
          <w:bCs/>
          <w:color w:val="000000"/>
          <w:sz w:val="24"/>
          <w:szCs w:val="24"/>
        </w:rPr>
        <w:t xml:space="preserve">заполнять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форму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электронную)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составлять простейший документ (заявление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приеме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работу);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8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принадлежности,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демократических ценностей, идей мира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взаимопонимания между народами, людьми разных культур.</w:t>
      </w:r>
    </w:p>
    <w:p w:rsidR="00D66DEA" w:rsidRDefault="00D66DEA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8-Й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экономических отношениях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осваивать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применять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экономической жизни общества,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проявлениях, экономических системах, собственности, механизме рыночного регулирования экономики, финансовых отношениях, роли государства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экономике, видах налогов, основах государственной бюджетной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денежно-кредитной политики,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влиянии государственной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политики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развитие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 xml:space="preserve"> конкуренции;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способы координации хозяйственной жизни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различных экономических системах; объекты спроса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предложения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рынке труда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финансовом рынке; функции денег;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существенный признак классификации) механизмы государственного регулирования экономики;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>различные способы хозяйствования;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связи политических потрясений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социально-экономических кризисов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развитию конкуренции, социально-экономической роли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функций предпринимательства, причин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последствий безработицы, необходимости правомерного налогового поведения;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социальных ценностей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предпринимательству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развитию собственного бизнеса;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связанные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осуществлением экономических действий,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рационального выбора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ограниченных ресурсов;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использованием различных способов повышения эффективности производства; отражающие типичные ситуации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социальные взаимодействия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экономической деятельности; отражающие процессы;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модели (таблица, схема, график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пр.),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свободных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экономических благах,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видах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формах предпринимательской деятельности, экономических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социальных последствиях безработицы;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извлекать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источников, публикаций СМИ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интернета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тенденциях развития экономики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нашей стране,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борьбе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различными формами финансового мошенничества;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анализировать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>, обобщать, систематизировать, конкретизировать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критически оценивать социальную информацию, включая экономико-статистическую,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СМИ, соотносить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личным социальным опытом; используя обществоведческие знания, формулировать выводы, подкрепляя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аргументами;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поступки других людей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экономической рациональности (сложившиеся модели поведения производителей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потребителей; граждан, защищающих свои экономические интересы; практики осуществления экономических действий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рационального выбора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F85F1F" w:rsidRPr="00F11B01" w:rsidRDefault="00F85F1F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приобретать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опыт использования знаний, включая основы финансовой грамотности,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оценки собственных перспектив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профессиональной сфере; выбора форм сбережений; для реализации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защиты прав потребителя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финансовых услуг), осознанного выполнения гражданских обязанностей, выбора профессии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оценки собственных перспектив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профессиональной сфере;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приобретать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опыт составления простейших документов (личный финансовый план, заявление, резюме);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принадлежности,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гуманистических ценностей, взаимопонимания между людьми разных культур.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мире культуры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применять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процессах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явлениях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духовной жизни общества,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науке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образовании, системе образования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религии, мировых религиях,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искусстве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видах;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информации как важном ресурсе современного общества;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духовно-нравственные ценности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нормы морали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нравственности, гуманизм, милосердие, справедливость) нашего общества, искусство как сферу деятельности, информационную культуру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информационную безопасность;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политики российского государства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культуры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образования; влияния образования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социализацию личности; правил информационной безопасности;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признакам формы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виды культуры;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формы культуры, естественные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социально-гуманитарные науки, виды искусств;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взаимосвязь развития духовной культуры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формирования личности, взаимовлияние науки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объяснения роли непрерывного образования;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социальных ценностей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информационной культуре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информационной безопасности, правилам безопасного поведения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касающиеся форм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многообразия духовной культуры;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 текстов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проблемам развития современной культуры, составлять план, преобразовывать текстовую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модели (таблицу, диаграмму, схему)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преобразовывать предложенные модели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текст;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поиск информации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ответственности современных ученых,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религиозных объединениях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роли искусства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видах мошенничества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источниках информации;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анализировать, систематизировать, критически оценивать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обобщать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социальную информацию, представленную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формах (описательную, графическую, аудиовизуальную), при изучении культуры, науки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собственные поступки, поведение людей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духовной сфере жизни общества;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духовной культуры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особенностями аудитории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регламентом;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приобретать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опыт осуществления совместной деятельности при изучении особенностей разных культур, национальных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религиозных ценностей.</w:t>
      </w:r>
    </w:p>
    <w:p w:rsidR="00D66DEA" w:rsidRDefault="00D66DEA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9-Й КЛАСС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F11B01">
        <w:rPr>
          <w:rFonts w:cstheme="minorHAnsi"/>
          <w:b/>
          <w:bCs/>
          <w:color w:val="000000"/>
          <w:sz w:val="24"/>
          <w:szCs w:val="24"/>
          <w:lang w:val="ru-RU"/>
        </w:rPr>
        <w:t>политическом измерении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осваивать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применять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государстве, его признаках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форме, внутренней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внешней политике,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демократических ценностях,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конституционном статусе гражданина Российской Федерации,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формах участия граждан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политике, выборах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референдуме,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политических партиях;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государство как социальный институт; принципы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признаки демократии, демократические ценности; роль государства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его функций; правовое государство;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госуда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рств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</w:t>
      </w:r>
      <w:proofErr w:type="gramEnd"/>
      <w:r w:rsidRPr="00F11B01">
        <w:rPr>
          <w:rFonts w:cstheme="minorHAnsi"/>
          <w:color w:val="000000"/>
          <w:sz w:val="24"/>
          <w:szCs w:val="24"/>
          <w:lang w:val="ru-RU"/>
        </w:rPr>
        <w:t>азличными формами правления, государственно-территориального устройства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политическим режимом; реализации функций государства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примере внутренней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внешней политики России; политических партий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иных общественных объединений граждан; законного участия граждан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политике; связи политических потрясений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социально-экономического кризиса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современные государства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признакам; элементы формы государства; типы политических партий; типы общественно-политических организаций;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основания для сравнения) политическую власть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другими видами власти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обществе; демократические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недемократические политические режимы, унитарное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федеративное территориально-государственное устройство, монархию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республику, политическую партию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общественно-политическое движение, выборы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референдум;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взаимосвязи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отношениях между человеком, обществом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государством; между правами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обязанностями граждан, связи политических потрясений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социально-экономических кризисов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объяснения сущности политики, политической власти, значения политической деятельности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обществе; для объяснения взаимосвязи правового государства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гражданского общества; для осмысления личного социального опыта при исполнении социальной роли гражданина;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роли информации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информационных технологий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мире для аргументированного объяснения роли СМИ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обществе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политике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социальных ценностей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правовых норм;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изученного материала 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иных текстов обществоведческой тематики, связанных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деятельностью субъектов политики, преобразовывать текстовую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таблицу или схему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функциях государства, политических партий, формах участия граждан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политике;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извлекать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сущности политики, государстве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роли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обществе: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заданию учителя выявлять соответствующие факты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разных адаптированных источников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учебных материалов)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анализировать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конкретизировать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социальную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формах участия граждан нашей страны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жизни,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выборах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референдуме;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политическую деятельность различных субъектов политики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учета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ней интересов развития общества,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соответствия гуманистическим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демократическим ценностям: выражать свою точку зрения, отвечать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вопросы, участвовать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дискуссии;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учебной деятельности (включая выполнение проектов индивидуально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группе),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 для реализации прав гражданина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сфере; 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также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публичном представлении результатов своей деятельности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темой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ситуацией общения, особенностями аудитории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регламентом;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1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принадлежности,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демократических ценностей, идей мира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взаимопонимания между народами, людьми разных культур: выполнять учебные задания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парах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группах, исследовательские проекты.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Гражданин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государство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применять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основах конституционного строя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организации государственной власти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государственно-территориальном устройстве Российской Федерации, деятельности высших органов власти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управления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Федерации;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направлениях внутренней политики Российской Федерации;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республиканской формой правления, как социальное государство, как светское государство; статус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полномочия Президента Российской Федерации, особенности формирования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функции Государственной Думы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Совета Федерации, Правительства Российской Федерации;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примеры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моделировать ситуации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сфере жизни общества, связанные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культуры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образования, бюджетной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денежно-кредитной политики, политики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сфере противодействия коррупции, обеспечения безопасности личности, общества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государства,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от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терроризма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экстремизма;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признакам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Конституцию Российской Федерации полномочия центральных органов государственной власти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субъектов Российской Федерации;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взаимосвязи ветвей власти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субъектов политики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Российской Федерации, федерального центра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субъектов Российской Федерации, между правами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обязанностями граждан;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использовать полученные знания для характеристики роли Российской Федерации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мире; для объяснения сущности проведения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отношении нашей страны международной политики «сдерживания»; для объяснения необходимости противодействия коррупции;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 xml:space="preserve">личный социальный опыт 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точки зрения ценностей гражданственности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патриотизма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внутренней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внешней политике Российской Федерации,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проводимой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отношению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нашей стране политике «сдерживания»;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отражающие процессы, явления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события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жизни Российской Федерации,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международных отношениях;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систематизировать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конкретизировать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политической жизни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стране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целом,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субъектах Российской Федерации,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деятельности высших органов государственной власти,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направлениях внутренней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внешней политики,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усилиях нашего государства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борьбе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экстремизмом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международным терроризмом;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овладевать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основах конституционного строя Российской Федерации, гражданстве Российской Федерации, конституционном статусе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гражданина,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полномочиях высших органов государственной власти, местном самоуправлении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функциях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фрагментов Конституции Российской Федерации, других нормативных правовых актов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предложенных учителем источников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учебных материалов, составлять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план, преобразовывать текстовую информацию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таблицу, схему;</w:t>
      </w:r>
      <w:proofErr w:type="gramEnd"/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извлекать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информацию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основных направлениях внутренней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внешней политики Российской Федерации, высших органов государственной власти,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статусе субъекта Федерации,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котором проживают обучающиеся: выявлять соответствующие факты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интернете;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анализировать, обобщать, систематизировать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конкретизировать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информацию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важнейших изменениях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российском законодательстве,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ключевых решениях высших органов государственной власти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управления Российской Федерации, субъектов Российской Федерации, соотносить ее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собственными знаниями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политике, формулировать выводы, подкрепляя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аргументами;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поведение других людей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гражданско-правовой сфере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позиций национальных ценностей нашего общества, уважения норм российского права, выражать свою точку зрения, отвечать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вопросы, участвовать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дискуссии;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государстве Российская Федерация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учебной деятельности (выполнять проблемные задания, индивидуальные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групповые проекты),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повседневной жизни для осознанного выполнения гражданских обязанностей; публично представлять результаты своей деятельности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изученного материала, включая проектную деятельность)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темой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ситуацией общения, особенностями аудитории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регламентом;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самостоятельно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заполнять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форму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электронную)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составлять простейший документ при использовании портала государственных услуг;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2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культуры,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демократических ценностей, идей мира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взаимопонимания между народами, людьми разных культур.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системе социальных отношений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применять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социальной структуре общества, социальных общностях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группах; социальных статусах, ролях, социализации личности; важности семьи как базового социального института;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этносе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нациях, этническом многообразии современного человечества, диалоге культур, отклоняющемся поведении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здоровом образе жизни;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функции семьи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обществе; основы социальной политики Российского государства;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классифицировать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>социальные общности и группы;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>виды социальной мобильности;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конфликтов;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личной значимости здорового образа жизни, опасности наркомании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алкоголизма для человека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факты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личный социальный опыт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разным этносам;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отражающие типичные социальные взаимодействия; направленные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распознавание отклоняющегося поведения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его видов;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смысловое чтение текстов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составлять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учебных текстов план (в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том числе отражающий изученный материал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социализации личности);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извлекать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источников, публикаций СМИ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интернета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межнациональных отношениях,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историческом единстве народов России; преобразовывать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текста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модели (таблицу, диаграмму, схему)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предложенных моделей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текст;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анализировать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>, обобщать, систематизировать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текстовую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статистическую социальную информацию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адаптированных источников, учебных материалов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публикаций СМИ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отклоняющемся поведении, его причинах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негативных последствиях;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выполнении членами семьи своих социальных ролей;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социальных конфликтах; критически оценивать современную социальную информацию;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оценивать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собственные поступки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поведение, демонстрирующее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людям других национальностей; осознавать неприемлемость антиобщественного поведения;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практической деятельности для выстраивания собственного поведения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позиции здорового образа жизни;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3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совместную деятельность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людьми другой национальной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религиозной принадлежности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основе веротерпимости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взаимопонимания между людьми разных культур.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Человек в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современном изменяющемся мире</w:t>
      </w:r>
    </w:p>
    <w:p w:rsidR="00F85F1F" w:rsidRPr="00D66DEA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осваивать и</w:t>
      </w:r>
      <w:r w:rsidRPr="00F11B01">
        <w:rPr>
          <w:rFonts w:cstheme="minorHAnsi"/>
          <w:b/>
          <w:bCs/>
          <w:color w:val="000000"/>
          <w:sz w:val="24"/>
          <w:szCs w:val="24"/>
        </w:rPr>
        <w:t> </w:t>
      </w:r>
      <w:r w:rsidRPr="00D66DEA">
        <w:rPr>
          <w:rFonts w:cstheme="minorHAnsi"/>
          <w:b/>
          <w:bCs/>
          <w:color w:val="000000"/>
          <w:sz w:val="24"/>
          <w:szCs w:val="24"/>
          <w:lang w:val="ru-RU"/>
        </w:rPr>
        <w:t>применять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знания об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информационном обществе, глобализации, глобальных проблемах;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характеризовать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приводить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примеры глобальных проблем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возможных путей их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решения; участия молодежи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общественной жизни; влияния образования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возможности профессионального выбора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карьерного роста;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сравнивать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>требования к современным профессиям;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устанавливать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объяснять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</w:rPr>
      </w:pPr>
      <w:r w:rsidRPr="00F11B01">
        <w:rPr>
          <w:rFonts w:cstheme="minorHAnsi"/>
          <w:color w:val="000000"/>
          <w:sz w:val="24"/>
          <w:szCs w:val="24"/>
        </w:rPr>
        <w:t xml:space="preserve"> причины и последствия глобализации;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использовать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полученные знания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обществе для решения познавательных задач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анализа ситуаций, включающих объяснение (устное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письменное) важности здорового образа жизни, связи здоровья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спорта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жизни человека;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определять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и аргументировать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 xml:space="preserve">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опорой на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личный социальный опыт свое отношение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современным формам коммуникации; к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здоровому образу жизни;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решать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рамках изученного материала познавательные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практические задачи, связанные с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волонтерским движением; отражающие особенности коммуникации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виртуальном пространстве;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др.) по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проблемам современного общества, глобализации; непрерывного образования; выбора профессии;</w:t>
      </w: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F11B01">
        <w:rPr>
          <w:rFonts w:cstheme="minorHAnsi"/>
          <w:b/>
          <w:bCs/>
          <w:color w:val="000000"/>
          <w:sz w:val="24"/>
          <w:szCs w:val="24"/>
        </w:rPr>
        <w:t>осуществлять</w:t>
      </w:r>
      <w:proofErr w:type="gramEnd"/>
      <w:r w:rsidRPr="00F11B01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F85F1F" w:rsidRPr="00F11B01" w:rsidRDefault="00AE5BB9" w:rsidP="00F11B01">
      <w:pPr>
        <w:numPr>
          <w:ilvl w:val="0"/>
          <w:numId w:val="24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11B01">
        <w:rPr>
          <w:rFonts w:cstheme="minorHAnsi"/>
          <w:color w:val="000000"/>
          <w:sz w:val="24"/>
          <w:szCs w:val="24"/>
          <w:lang w:val="ru-RU"/>
        </w:rPr>
        <w:t>поиск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извлечение социальной информации (текстовой, графической, аудиовизуальной) из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различных источников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глобализац</w:t>
      </w:r>
      <w:proofErr w:type="gramStart"/>
      <w:r w:rsidRPr="00F11B01">
        <w:rPr>
          <w:rFonts w:cstheme="minorHAnsi"/>
          <w:color w:val="000000"/>
          <w:sz w:val="24"/>
          <w:szCs w:val="24"/>
          <w:lang w:val="ru-RU"/>
        </w:rPr>
        <w:t>ии и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ее</w:t>
      </w:r>
      <w:proofErr w:type="gramEnd"/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последствиях; о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роли непрерывного образования в</w:t>
      </w:r>
      <w:r w:rsidRPr="00F11B01">
        <w:rPr>
          <w:rFonts w:cstheme="minorHAnsi"/>
          <w:color w:val="000000"/>
          <w:sz w:val="24"/>
          <w:szCs w:val="24"/>
        </w:rPr>
        <w:t> </w:t>
      </w:r>
      <w:r w:rsidRPr="00F11B01">
        <w:rPr>
          <w:rFonts w:cstheme="minorHAnsi"/>
          <w:color w:val="000000"/>
          <w:sz w:val="24"/>
          <w:szCs w:val="24"/>
          <w:lang w:val="ru-RU"/>
        </w:rPr>
        <w:t>современном обществе.</w:t>
      </w:r>
    </w:p>
    <w:p w:rsidR="00D66DEA" w:rsidRDefault="00D66DEA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</w:p>
    <w:p w:rsidR="00F85F1F" w:rsidRPr="00F11B01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</w:rPr>
      </w:pPr>
      <w:r w:rsidRPr="00F11B01">
        <w:rPr>
          <w:rFonts w:cstheme="minorHAnsi"/>
          <w:b/>
          <w:bCs/>
          <w:color w:val="252525"/>
          <w:sz w:val="24"/>
          <w:szCs w:val="24"/>
        </w:rPr>
        <w:t>Тематическое планирование</w:t>
      </w:r>
    </w:p>
    <w:p w:rsidR="00D66DEA" w:rsidRDefault="00D66DEA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</w:p>
    <w:p w:rsidR="00F85F1F" w:rsidRDefault="00AE5BB9" w:rsidP="00F11B01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z w:val="24"/>
          <w:szCs w:val="24"/>
          <w:lang w:val="ru-RU"/>
        </w:rPr>
      </w:pPr>
      <w:r w:rsidRPr="00F11B01">
        <w:rPr>
          <w:rFonts w:cstheme="minorHAnsi"/>
          <w:b/>
          <w:bCs/>
          <w:color w:val="252525"/>
          <w:sz w:val="24"/>
          <w:szCs w:val="24"/>
        </w:rPr>
        <w:t>6-й класс</w:t>
      </w:r>
    </w:p>
    <w:p w:rsidR="00D66DEA" w:rsidRDefault="00D66DEA" w:rsidP="00F11B01">
      <w:pPr>
        <w:spacing w:before="0" w:beforeAutospacing="0" w:after="0" w:afterAutospacing="0"/>
        <w:jc w:val="both"/>
        <w:rPr>
          <w:rFonts w:cstheme="minorHAnsi"/>
          <w:bCs/>
          <w:color w:val="252525"/>
          <w:sz w:val="24"/>
          <w:szCs w:val="24"/>
          <w:lang w:val="ru-RU"/>
        </w:rPr>
      </w:pPr>
    </w:p>
    <w:tbl>
      <w:tblPr>
        <w:tblW w:w="10009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2350"/>
        <w:gridCol w:w="795"/>
        <w:gridCol w:w="1418"/>
        <w:gridCol w:w="1701"/>
        <w:gridCol w:w="2976"/>
      </w:tblGrid>
      <w:tr w:rsidR="00E51C7C" w:rsidRPr="00784331" w:rsidTr="00E51C7C">
        <w:trPr>
          <w:trHeight w:val="2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7C" w:rsidRPr="00784331" w:rsidTr="00E51C7C">
        <w:trPr>
          <w:trHeight w:val="20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7C" w:rsidRPr="00E51C7C" w:rsidTr="00E51C7C">
        <w:trPr>
          <w:trHeight w:val="20"/>
        </w:trPr>
        <w:tc>
          <w:tcPr>
            <w:tcW w:w="10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51C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Человек и его социальное окружение</w:t>
            </w:r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становление человека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Общение и его роль в жизни человека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в малой группе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784331" w:rsidTr="00E51C7C">
        <w:trPr>
          <w:trHeight w:val="2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7C" w:rsidRPr="00E51C7C" w:rsidTr="00E51C7C">
        <w:trPr>
          <w:trHeight w:val="20"/>
        </w:trPr>
        <w:tc>
          <w:tcPr>
            <w:tcW w:w="10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51C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Общество, в котором мы живём</w:t>
            </w:r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— совместная жизнь людей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человека в обществе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Роль экономики в жизни общества.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участники экономики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Политическая жизнь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Культурная жизнь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общества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784331" w:rsidTr="00E51C7C">
        <w:trPr>
          <w:trHeight w:val="2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7C" w:rsidRPr="00E51C7C" w:rsidTr="00E51C7C">
        <w:trPr>
          <w:trHeight w:val="2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E51C7C" w:rsidRPr="00784331" w:rsidTr="00E51C7C">
        <w:trPr>
          <w:trHeight w:val="2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DEA" w:rsidRDefault="00D66DEA" w:rsidP="00F11B01">
      <w:pPr>
        <w:spacing w:before="0" w:beforeAutospacing="0" w:after="0" w:afterAutospacing="0"/>
        <w:jc w:val="both"/>
        <w:rPr>
          <w:rFonts w:cstheme="minorHAnsi"/>
          <w:bCs/>
          <w:color w:val="252525"/>
          <w:sz w:val="24"/>
          <w:szCs w:val="24"/>
          <w:lang w:val="ru-RU"/>
        </w:rPr>
      </w:pPr>
    </w:p>
    <w:tbl>
      <w:tblPr>
        <w:tblW w:w="1078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3563"/>
        <w:gridCol w:w="863"/>
        <w:gridCol w:w="1559"/>
        <w:gridCol w:w="1560"/>
        <w:gridCol w:w="2693"/>
      </w:tblGrid>
      <w:tr w:rsidR="00E51C7C" w:rsidRPr="00784331" w:rsidTr="00E51C7C">
        <w:trPr>
          <w:trHeight w:val="2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7C" w:rsidRPr="00784331" w:rsidTr="00E51C7C">
        <w:trPr>
          <w:trHeight w:val="2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становление человека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673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Биологическое и социальное в человеке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Потребности и способности человека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Индивид, индивидуальность, личность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Цели, мотивы и виды деятельности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Познание как вид деятельности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763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 человека на образование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Общение и его роль в жизни человека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bdc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Отношения в малых группах. Групповые нормы и правила.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Лидерство в группе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Межличностные отношения (деловые, личные)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 традиции. Семейный досуг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8640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Конфликты в межличностных отношениях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8910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9054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экономика?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966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Наша страна в начале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9964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общества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общества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468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51C7C" w:rsidRPr="00E51C7C" w:rsidTr="00E51C7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Итоговое повторение по теме "Общество и его сферы.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в обществе"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history="1"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7843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ebab</w:t>
              </w:r>
              <w:r w:rsidRPr="00E51C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E51C7C" w:rsidRPr="00784331" w:rsidTr="00E51C7C">
        <w:trPr>
          <w:gridAfter w:val="1"/>
          <w:wAfter w:w="2693" w:type="dxa"/>
          <w:trHeight w:val="2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E51C7C" w:rsidRDefault="00E51C7C" w:rsidP="00B0144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7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1C7C" w:rsidRPr="00784331" w:rsidRDefault="00E51C7C" w:rsidP="00B0144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</w:tr>
    </w:tbl>
    <w:p w:rsidR="00E51C7C" w:rsidRPr="00D66DEA" w:rsidRDefault="00E51C7C" w:rsidP="00F11B01">
      <w:pPr>
        <w:spacing w:before="0" w:beforeAutospacing="0" w:after="0" w:afterAutospacing="0"/>
        <w:jc w:val="both"/>
        <w:rPr>
          <w:rFonts w:cstheme="minorHAnsi"/>
          <w:bCs/>
          <w:color w:val="252525"/>
          <w:sz w:val="24"/>
          <w:szCs w:val="24"/>
          <w:lang w:val="ru-RU"/>
        </w:rPr>
      </w:pPr>
    </w:p>
    <w:sectPr w:rsidR="00E51C7C" w:rsidRPr="00D66DEA" w:rsidSect="00F11B01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0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A4D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01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A78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150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857D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3F50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FE59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0C14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040D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71D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F30D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674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0724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B350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4443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7E27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4A77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92E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C637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E956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F019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E703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585A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E76E59"/>
    <w:multiLevelType w:val="hybridMultilevel"/>
    <w:tmpl w:val="18BE6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9"/>
  </w:num>
  <w:num w:numId="4">
    <w:abstractNumId w:val="15"/>
  </w:num>
  <w:num w:numId="5">
    <w:abstractNumId w:val="17"/>
  </w:num>
  <w:num w:numId="6">
    <w:abstractNumId w:val="0"/>
  </w:num>
  <w:num w:numId="7">
    <w:abstractNumId w:val="12"/>
  </w:num>
  <w:num w:numId="8">
    <w:abstractNumId w:val="14"/>
  </w:num>
  <w:num w:numId="9">
    <w:abstractNumId w:val="23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20"/>
  </w:num>
  <w:num w:numId="15">
    <w:abstractNumId w:val="16"/>
  </w:num>
  <w:num w:numId="16">
    <w:abstractNumId w:val="3"/>
  </w:num>
  <w:num w:numId="17">
    <w:abstractNumId w:val="21"/>
  </w:num>
  <w:num w:numId="18">
    <w:abstractNumId w:val="10"/>
  </w:num>
  <w:num w:numId="19">
    <w:abstractNumId w:val="8"/>
  </w:num>
  <w:num w:numId="20">
    <w:abstractNumId w:val="18"/>
  </w:num>
  <w:num w:numId="21">
    <w:abstractNumId w:val="11"/>
  </w:num>
  <w:num w:numId="22">
    <w:abstractNumId w:val="6"/>
  </w:num>
  <w:num w:numId="23">
    <w:abstractNumId w:val="13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grammar="clean"/>
  <w:defaultTabStop w:val="720"/>
  <w:characterSpacingControl w:val="doNotCompress"/>
  <w:savePreviewPicture/>
  <w:compat/>
  <w:rsids>
    <w:rsidRoot w:val="005A05CE"/>
    <w:rsid w:val="002D33B1"/>
    <w:rsid w:val="002D3591"/>
    <w:rsid w:val="003514A0"/>
    <w:rsid w:val="004F7E17"/>
    <w:rsid w:val="005A05CE"/>
    <w:rsid w:val="00653AF6"/>
    <w:rsid w:val="006B437F"/>
    <w:rsid w:val="00AE5BB9"/>
    <w:rsid w:val="00B73A5A"/>
    <w:rsid w:val="00D66DEA"/>
    <w:rsid w:val="00E438A1"/>
    <w:rsid w:val="00E51C7C"/>
    <w:rsid w:val="00F01E19"/>
    <w:rsid w:val="00F11B01"/>
    <w:rsid w:val="00F8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rsid w:val="00F11B01"/>
    <w:pPr>
      <w:tabs>
        <w:tab w:val="center" w:pos="4677"/>
        <w:tab w:val="right" w:pos="9355"/>
      </w:tabs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1B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qFormat/>
    <w:rsid w:val="00F11B01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11B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B01"/>
    <w:rPr>
      <w:rFonts w:ascii="Tahoma" w:hAnsi="Tahoma" w:cs="Tahoma"/>
      <w:sz w:val="16"/>
      <w:szCs w:val="16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F11B01"/>
    <w:pPr>
      <w:spacing w:before="0" w:beforeAutospacing="0" w:after="5" w:afterAutospacing="0" w:line="269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1"/>
    <w:qFormat/>
    <w:locked/>
    <w:rsid w:val="00F11B01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73c" TargetMode="External"/><Relationship Id="rId26" Type="http://schemas.openxmlformats.org/officeDocument/2006/relationships/hyperlink" Target="https://m.edsoo.ru/f5eb78f8" TargetMode="External"/><Relationship Id="rId39" Type="http://schemas.openxmlformats.org/officeDocument/2006/relationships/hyperlink" Target="https://m.edsoo.ru/f5eb905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6d90" TargetMode="External"/><Relationship Id="rId34" Type="http://schemas.openxmlformats.org/officeDocument/2006/relationships/hyperlink" Target="https://m.edsoo.ru/f5eb87b2" TargetMode="External"/><Relationship Id="rId42" Type="http://schemas.openxmlformats.org/officeDocument/2006/relationships/hyperlink" Target="https://m.edsoo.ru/f5eb966c" TargetMode="External"/><Relationship Id="rId47" Type="http://schemas.openxmlformats.org/officeDocument/2006/relationships/hyperlink" Target="https://m.edsoo.ru/f5eb9c7a" TargetMode="External"/><Relationship Id="rId50" Type="http://schemas.openxmlformats.org/officeDocument/2006/relationships/hyperlink" Target="https://m.edsoo.ru/f5eba17a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f5eb763c" TargetMode="External"/><Relationship Id="rId33" Type="http://schemas.openxmlformats.org/officeDocument/2006/relationships/hyperlink" Target="https://m.edsoo.ru/f5eb8640" TargetMode="External"/><Relationship Id="rId38" Type="http://schemas.openxmlformats.org/officeDocument/2006/relationships/hyperlink" Target="https://m.edsoo.ru/f5eb8ed8" TargetMode="External"/><Relationship Id="rId46" Type="http://schemas.openxmlformats.org/officeDocument/2006/relationships/hyperlink" Target="https://m.edsoo.ru/f5eb9a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a2a" TargetMode="External"/><Relationship Id="rId29" Type="http://schemas.openxmlformats.org/officeDocument/2006/relationships/hyperlink" Target="https://m.edsoo.ru/f5eb7d58" TargetMode="External"/><Relationship Id="rId41" Type="http://schemas.openxmlformats.org/officeDocument/2006/relationships/hyperlink" Target="https://m.edsoo.ru/f5eb932e" TargetMode="Externa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4b6" TargetMode="External"/><Relationship Id="rId32" Type="http://schemas.openxmlformats.org/officeDocument/2006/relationships/hyperlink" Target="https://m.edsoo.ru/f5eb84ce" TargetMode="External"/><Relationship Id="rId37" Type="http://schemas.openxmlformats.org/officeDocument/2006/relationships/hyperlink" Target="https://m.edsoo.ru/f5eb8d48" TargetMode="External"/><Relationship Id="rId40" Type="http://schemas.openxmlformats.org/officeDocument/2006/relationships/hyperlink" Target="https://m.edsoo.ru/f5eb91c6" TargetMode="External"/><Relationship Id="rId45" Type="http://schemas.openxmlformats.org/officeDocument/2006/relationships/hyperlink" Target="https://m.edsoo.ru/f5eb9aea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0a6" TargetMode="External"/><Relationship Id="rId28" Type="http://schemas.openxmlformats.org/officeDocument/2006/relationships/hyperlink" Target="https://m.edsoo.ru/f5eb7bdc" TargetMode="External"/><Relationship Id="rId36" Type="http://schemas.openxmlformats.org/officeDocument/2006/relationships/hyperlink" Target="https://m.edsoo.ru/f5eb8a78" TargetMode="External"/><Relationship Id="rId49" Type="http://schemas.openxmlformats.org/officeDocument/2006/relationships/hyperlink" Target="https://m.edsoo.ru/f5eba468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8a4" TargetMode="External"/><Relationship Id="rId31" Type="http://schemas.openxmlformats.org/officeDocument/2006/relationships/hyperlink" Target="https://m.edsoo.ru/f5eb835c" TargetMode="External"/><Relationship Id="rId44" Type="http://schemas.openxmlformats.org/officeDocument/2006/relationships/hyperlink" Target="https://m.edsoo.ru/f5eb996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6f34" TargetMode="External"/><Relationship Id="rId27" Type="http://schemas.openxmlformats.org/officeDocument/2006/relationships/hyperlink" Target="https://m.edsoo.ru/f5eb7a74" TargetMode="External"/><Relationship Id="rId30" Type="http://schemas.openxmlformats.org/officeDocument/2006/relationships/hyperlink" Target="https://m.edsoo.ru/f5eb81b8" TargetMode="External"/><Relationship Id="rId35" Type="http://schemas.openxmlformats.org/officeDocument/2006/relationships/hyperlink" Target="https://m.edsoo.ru/f5eb8910" TargetMode="External"/><Relationship Id="rId43" Type="http://schemas.openxmlformats.org/officeDocument/2006/relationships/hyperlink" Target="https://m.edsoo.ru/f5eb97de" TargetMode="External"/><Relationship Id="rId48" Type="http://schemas.openxmlformats.org/officeDocument/2006/relationships/hyperlink" Target="https://m.edsoo.ru/f5eba30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ab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11982</Words>
  <Characters>68300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</dc:creator>
  <dc:description>Подготовлено экспертами Актион-МЦФЭР</dc:description>
  <cp:lastModifiedBy>gym04br@outlook.com</cp:lastModifiedBy>
  <cp:revision>5</cp:revision>
  <dcterms:created xsi:type="dcterms:W3CDTF">2023-09-26T03:30:00Z</dcterms:created>
  <dcterms:modified xsi:type="dcterms:W3CDTF">2023-09-26T03:46:00Z</dcterms:modified>
</cp:coreProperties>
</file>